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98" w:rsidRDefault="009E274D"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7798" w:rsidRDefault="009E274D"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БЕЛГОРОДСКАЯ ОБЛАСТЬ</w:t>
      </w:r>
    </w:p>
    <w:p w:rsidR="002E7798" w:rsidRDefault="002E7798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:rsidR="002E7798" w:rsidRDefault="002E7798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 w:rsidRPr="002E779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4.4pt">
            <v:imagedata r:id="rId8" o:title=""/>
          </v:shape>
        </w:pict>
      </w:r>
    </w:p>
    <w:p w:rsidR="002E7798" w:rsidRDefault="002E7798">
      <w:pPr>
        <w:pStyle w:val="1"/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2E7798" w:rsidRDefault="009E274D">
      <w:pPr>
        <w:pStyle w:val="1"/>
        <w:tabs>
          <w:tab w:val="left" w:pos="3240"/>
        </w:tabs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E7798" w:rsidRDefault="009E274D">
      <w:pPr>
        <w:pStyle w:val="1"/>
        <w:tabs>
          <w:tab w:val="left" w:pos="3240"/>
        </w:tabs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ВАЛУЙСКОГО ГОРОДСКОГО ОКРУГА</w:t>
      </w:r>
    </w:p>
    <w:p w:rsidR="002E7798" w:rsidRDefault="002E7798">
      <w:pPr>
        <w:tabs>
          <w:tab w:val="left" w:pos="3240"/>
          <w:tab w:val="left" w:pos="3600"/>
        </w:tabs>
        <w:rPr>
          <w:rFonts w:ascii="Times New Roman" w:hAnsi="Times New Roman"/>
          <w:sz w:val="28"/>
          <w:szCs w:val="28"/>
        </w:rPr>
      </w:pPr>
    </w:p>
    <w:p w:rsidR="002E7798" w:rsidRDefault="009E2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2E7798" w:rsidRDefault="002E7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7798" w:rsidRDefault="009E274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№ </w:t>
      </w:r>
      <w:r>
        <w:rPr>
          <w:rFonts w:ascii="Times New Roman" w:hAnsi="Times New Roman" w:cs="Times New Roman"/>
          <w:sz w:val="28"/>
          <w:szCs w:val="28"/>
        </w:rPr>
        <w:t>516</w:t>
      </w:r>
      <w:bookmarkStart w:id="0" w:name="_GoBack"/>
      <w:bookmarkEnd w:id="0"/>
    </w:p>
    <w:p w:rsidR="002E7798" w:rsidRDefault="002E77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2E7798" w:rsidTr="009E27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798" w:rsidRPr="009E274D" w:rsidRDefault="009E274D" w:rsidP="009E274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E274D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E27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в решение Совета депутатов Валуйского городского округа от 31 октября 2018 г. №26 «Об установлении налога на имущество физических лиц на территории Валуйского городского округа»</w:t>
            </w:r>
          </w:p>
          <w:p w:rsidR="002E7798" w:rsidRPr="009E274D" w:rsidRDefault="002E7798" w:rsidP="009E274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7798" w:rsidRPr="009E274D" w:rsidRDefault="002E7798" w:rsidP="009E274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98" w:rsidRDefault="002E7798">
      <w:pPr>
        <w:pStyle w:val="ConsPlusNormal"/>
        <w:ind w:firstLine="540"/>
        <w:jc w:val="both"/>
        <w:rPr>
          <w:sz w:val="28"/>
          <w:szCs w:val="28"/>
        </w:rPr>
      </w:pPr>
    </w:p>
    <w:p w:rsidR="002E7798" w:rsidRDefault="002E7798">
      <w:pPr>
        <w:pStyle w:val="ConsPlusNormal"/>
        <w:ind w:firstLine="540"/>
        <w:jc w:val="both"/>
        <w:rPr>
          <w:sz w:val="28"/>
          <w:szCs w:val="28"/>
        </w:rPr>
      </w:pPr>
    </w:p>
    <w:p w:rsidR="002E7798" w:rsidRDefault="009E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унктом 2 части 1 статьи 16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     6 октября 2003 года №131-ФЗ «Об общих принципах организации местного самоуправления в Российской Федерации», пунктом 1 статьи 406 г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лав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ы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Валуйского городского округа решил:</w:t>
      </w:r>
    </w:p>
    <w:p w:rsidR="002E7798" w:rsidRDefault="002E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9E274D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Валу</w:t>
      </w:r>
      <w:r>
        <w:rPr>
          <w:rFonts w:ascii="Times New Roman" w:hAnsi="Times New Roman" w:cs="Times New Roman"/>
          <w:sz w:val="28"/>
          <w:szCs w:val="28"/>
        </w:rPr>
        <w:t>йского городского округа от  31 октября 2018 г. №26 «Об установлении налога на имущество физических лиц на территории Валуйского городского округа» (далее решение), следующие изменения:</w:t>
      </w:r>
    </w:p>
    <w:p w:rsidR="002E7798" w:rsidRDefault="009E274D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</w:t>
      </w:r>
      <w:r>
        <w:rPr>
          <w:rFonts w:ascii="Times New Roman" w:hAnsi="Times New Roman" w:cs="Times New Roman"/>
          <w:sz w:val="28"/>
          <w:szCs w:val="28"/>
        </w:rPr>
        <w:t>Объекты налогообложения, включенные в перечень, определяемый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пунктом 7 статьи 378.2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РФ, объекты налогообложения, предусмотренные </w:t>
      </w:r>
      <w:hyperlink r:id="rId1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РФ, а также объекты налогообложения, кадастровая стоимость каждого из которых превышает 300 милл</w:t>
      </w:r>
      <w:r>
        <w:rPr>
          <w:rFonts w:ascii="Times New Roman" w:hAnsi="Times New Roman" w:cs="Times New Roman"/>
          <w:sz w:val="28"/>
          <w:szCs w:val="28"/>
        </w:rPr>
        <w:t>ионов рублей</w:t>
      </w:r>
      <w:r>
        <w:rPr>
          <w:rFonts w:ascii="Times New Roman" w:hAnsi="Times New Roman" w:cs="Times New Roman"/>
          <w:sz w:val="28"/>
          <w:szCs w:val="28"/>
        </w:rPr>
        <w:t>» таблицы пункта 3 решения изложить в следующей редакции:</w:t>
      </w:r>
    </w:p>
    <w:p w:rsidR="002E7798" w:rsidRDefault="002E7798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6"/>
        <w:gridCol w:w="2007"/>
      </w:tblGrid>
      <w:tr w:rsidR="002E7798" w:rsidTr="009E274D">
        <w:trPr>
          <w:trHeight w:val="786"/>
        </w:trPr>
        <w:tc>
          <w:tcPr>
            <w:tcW w:w="7846" w:type="dxa"/>
          </w:tcPr>
          <w:p w:rsidR="002E7798" w:rsidRPr="009E274D" w:rsidRDefault="009E274D" w:rsidP="009E27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E274D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</w:t>
            </w:r>
            <w:r w:rsidRPr="009E2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hyperlink r:id="rId12" w:history="1">
              <w:r w:rsidRPr="009E274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пунктом 7 статьи 378.2</w:t>
              </w:r>
            </w:hyperlink>
            <w:r w:rsidRPr="009E2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РФ, объекты налогообложения, предусмотренные </w:t>
            </w:r>
            <w:hyperlink r:id="rId13" w:history="1">
              <w:r w:rsidRPr="009E274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абзацем вторым пункта 10</w:t>
              </w:r>
              <w:r w:rsidRPr="009E274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статьи 378.2</w:t>
              </w:r>
            </w:hyperlink>
            <w:r w:rsidRPr="009E274D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07" w:type="dxa"/>
          </w:tcPr>
          <w:p w:rsidR="002E7798" w:rsidRPr="009E274D" w:rsidRDefault="002E7798" w:rsidP="009E27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798" w:rsidRPr="009E274D" w:rsidRDefault="002E7798" w:rsidP="009E27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798" w:rsidRPr="009E274D" w:rsidRDefault="002E7798" w:rsidP="009E27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798" w:rsidRPr="009E274D" w:rsidRDefault="002E7798" w:rsidP="009E27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798" w:rsidRPr="009E274D" w:rsidRDefault="002E7798" w:rsidP="009E27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798" w:rsidRPr="009E274D" w:rsidRDefault="009E274D" w:rsidP="009E27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4D">
              <w:rPr>
                <w:rFonts w:ascii="Times New Roman" w:hAnsi="Times New Roman" w:cs="Times New Roman"/>
                <w:sz w:val="28"/>
                <w:szCs w:val="28"/>
              </w:rPr>
              <w:t xml:space="preserve">   2,0 процента».  </w:t>
            </w:r>
          </w:p>
          <w:p w:rsidR="002E7798" w:rsidRPr="009E274D" w:rsidRDefault="002E7798" w:rsidP="009E27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98" w:rsidRDefault="009E274D">
      <w:pPr>
        <w:numPr>
          <w:ilvl w:val="0"/>
          <w:numId w:val="1"/>
        </w:num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Опубликовать настоящее решение в газете «Валуйская звезда» и сетевом издании </w:t>
      </w:r>
      <w:r>
        <w:rPr>
          <w:rFonts w:ascii="Times New Roman" w:hAnsi="Times New Roman"/>
          <w:sz w:val="28"/>
        </w:rPr>
        <w:t>«Валуйская звезда» (</w:t>
      </w:r>
      <w:r>
        <w:rPr>
          <w:rFonts w:ascii="Times New Roman" w:hAnsi="Times New Roman"/>
          <w:sz w:val="28"/>
        </w:rPr>
        <w:t>https</w:t>
      </w:r>
      <w:r>
        <w:rPr>
          <w:rFonts w:ascii="Times New Roman" w:hAnsi="Times New Roman"/>
          <w:sz w:val="28"/>
        </w:rPr>
        <w:t>://</w:t>
      </w:r>
      <w:r>
        <w:rPr>
          <w:rFonts w:ascii="Times New Roman" w:hAnsi="Times New Roman"/>
          <w:sz w:val="28"/>
        </w:rPr>
        <w:t>val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zvezda</w:t>
      </w:r>
      <w:r>
        <w:rPr>
          <w:rFonts w:ascii="Times New Roman" w:hAnsi="Times New Roman"/>
          <w:sz w:val="28"/>
        </w:rPr>
        <w:t>31.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/).</w:t>
      </w:r>
    </w:p>
    <w:p w:rsidR="002E7798" w:rsidRDefault="009E274D">
      <w:pPr>
        <w:numPr>
          <w:ilvl w:val="0"/>
          <w:numId w:val="1"/>
        </w:num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2E7798" w:rsidRDefault="009E274D">
      <w:pPr>
        <w:numPr>
          <w:ilvl w:val="0"/>
          <w:numId w:val="1"/>
        </w:num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</w:t>
      </w:r>
      <w:r>
        <w:rPr>
          <w:rFonts w:ascii="Times New Roman" w:hAnsi="Times New Roman"/>
          <w:sz w:val="28"/>
        </w:rPr>
        <w:t>нием настоящего решения возложить на постоянную комиссию Совета депутатов Валуйского городского округа по экономическому развитию, бюджету, налогам, малому и среднему предпринимательству (Е.И. Жихарев).</w:t>
      </w:r>
    </w:p>
    <w:p w:rsidR="002E7798" w:rsidRDefault="002E7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9E274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2E7798" w:rsidRDefault="009E274D" w:rsidP="00622585">
      <w:pPr>
        <w:pStyle w:val="ConsPlusNormal"/>
        <w:ind w:left="281" w:hangingChars="100" w:hanging="28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Валуйского городског</w:t>
      </w:r>
      <w:r w:rsidR="00622585">
        <w:rPr>
          <w:rFonts w:ascii="Times New Roman" w:hAnsi="Times New Roman" w:cs="Times New Roman"/>
          <w:b/>
          <w:bCs/>
          <w:sz w:val="28"/>
          <w:szCs w:val="28"/>
        </w:rPr>
        <w:t xml:space="preserve">о округа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2377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Г.В. Зеленская</w:t>
      </w:r>
    </w:p>
    <w:p w:rsidR="002E7798" w:rsidRDefault="002E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98" w:rsidRDefault="002E7798">
      <w:pPr>
        <w:jc w:val="left"/>
        <w:rPr>
          <w:rFonts w:ascii="Times New Roman" w:hAnsi="Times New Roman"/>
          <w:sz w:val="28"/>
          <w:szCs w:val="28"/>
        </w:rPr>
      </w:pPr>
    </w:p>
    <w:p w:rsidR="002E7798" w:rsidRDefault="002E7798">
      <w:pPr>
        <w:jc w:val="left"/>
        <w:rPr>
          <w:rFonts w:ascii="Times New Roman" w:hAnsi="Times New Roman"/>
          <w:sz w:val="28"/>
          <w:szCs w:val="28"/>
        </w:rPr>
      </w:pPr>
    </w:p>
    <w:p w:rsidR="002E7798" w:rsidRDefault="002E7798">
      <w:pPr>
        <w:rPr>
          <w:sz w:val="28"/>
          <w:szCs w:val="28"/>
        </w:rPr>
      </w:pPr>
    </w:p>
    <w:sectPr w:rsidR="002E7798" w:rsidSect="002E7798">
      <w:headerReference w:type="even" r:id="rId14"/>
      <w:headerReference w:type="default" r:id="rId15"/>
      <w:pgSz w:w="11905" w:h="16838"/>
      <w:pgMar w:top="1134" w:right="567" w:bottom="1134" w:left="1701" w:header="0" w:footer="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4D" w:rsidRDefault="009E274D" w:rsidP="002E7798">
      <w:r>
        <w:separator/>
      </w:r>
    </w:p>
  </w:endnote>
  <w:endnote w:type="continuationSeparator" w:id="1">
    <w:p w:rsidR="009E274D" w:rsidRDefault="009E274D" w:rsidP="002E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4D" w:rsidRDefault="009E274D" w:rsidP="002E7798">
      <w:r>
        <w:separator/>
      </w:r>
    </w:p>
  </w:footnote>
  <w:footnote w:type="continuationSeparator" w:id="1">
    <w:p w:rsidR="009E274D" w:rsidRDefault="009E274D" w:rsidP="002E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98" w:rsidRDefault="002E77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7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7798" w:rsidRDefault="002E77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98" w:rsidRDefault="002E7798">
    <w:pPr>
      <w:pStyle w:val="a3"/>
      <w:framePr w:wrap="around" w:vAnchor="text" w:hAnchor="page" w:x="6382" w:y="357"/>
      <w:rPr>
        <w:rStyle w:val="a7"/>
      </w:rPr>
    </w:pPr>
    <w:r>
      <w:rPr>
        <w:rStyle w:val="a7"/>
      </w:rPr>
      <w:fldChar w:fldCharType="begin"/>
    </w:r>
    <w:r w:rsidR="009E27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77B">
      <w:rPr>
        <w:rStyle w:val="a7"/>
        <w:noProof/>
      </w:rPr>
      <w:t>2</w:t>
    </w:r>
    <w:r>
      <w:rPr>
        <w:rStyle w:val="a7"/>
      </w:rPr>
      <w:fldChar w:fldCharType="end"/>
    </w:r>
  </w:p>
  <w:p w:rsidR="002E7798" w:rsidRDefault="002E77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5DC0"/>
    <w:multiLevelType w:val="singleLevel"/>
    <w:tmpl w:val="2E935DC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799"/>
    <w:rsid w:val="00042D9A"/>
    <w:rsid w:val="00052A29"/>
    <w:rsid w:val="0006697B"/>
    <w:rsid w:val="000E67A6"/>
    <w:rsid w:val="00113542"/>
    <w:rsid w:val="00124962"/>
    <w:rsid w:val="00135ECA"/>
    <w:rsid w:val="00145D51"/>
    <w:rsid w:val="00172A27"/>
    <w:rsid w:val="00183F6B"/>
    <w:rsid w:val="001F6116"/>
    <w:rsid w:val="00217801"/>
    <w:rsid w:val="002E7798"/>
    <w:rsid w:val="003172E7"/>
    <w:rsid w:val="00335933"/>
    <w:rsid w:val="003F5B79"/>
    <w:rsid w:val="00437228"/>
    <w:rsid w:val="00504AE8"/>
    <w:rsid w:val="00504DB3"/>
    <w:rsid w:val="0056090C"/>
    <w:rsid w:val="00583ADF"/>
    <w:rsid w:val="0059437A"/>
    <w:rsid w:val="005D15E3"/>
    <w:rsid w:val="005E51B0"/>
    <w:rsid w:val="00622585"/>
    <w:rsid w:val="00651010"/>
    <w:rsid w:val="00665333"/>
    <w:rsid w:val="008717E0"/>
    <w:rsid w:val="008E2740"/>
    <w:rsid w:val="008E76B6"/>
    <w:rsid w:val="0091344F"/>
    <w:rsid w:val="009674BC"/>
    <w:rsid w:val="00972255"/>
    <w:rsid w:val="00972699"/>
    <w:rsid w:val="009E274D"/>
    <w:rsid w:val="009E5BAF"/>
    <w:rsid w:val="00A75C17"/>
    <w:rsid w:val="00AB2ABB"/>
    <w:rsid w:val="00B32FC4"/>
    <w:rsid w:val="00B45100"/>
    <w:rsid w:val="00BC25A4"/>
    <w:rsid w:val="00BF391F"/>
    <w:rsid w:val="00C14C87"/>
    <w:rsid w:val="00C81CA7"/>
    <w:rsid w:val="00D103A1"/>
    <w:rsid w:val="00D12249"/>
    <w:rsid w:val="00D97757"/>
    <w:rsid w:val="00E2377B"/>
    <w:rsid w:val="00F164CE"/>
    <w:rsid w:val="00F34E0C"/>
    <w:rsid w:val="00F66F72"/>
    <w:rsid w:val="01241B60"/>
    <w:rsid w:val="015805BF"/>
    <w:rsid w:val="01982778"/>
    <w:rsid w:val="02EE1763"/>
    <w:rsid w:val="038E6B09"/>
    <w:rsid w:val="05922412"/>
    <w:rsid w:val="059F5D73"/>
    <w:rsid w:val="06612266"/>
    <w:rsid w:val="075E2D62"/>
    <w:rsid w:val="078F1C20"/>
    <w:rsid w:val="07B316C8"/>
    <w:rsid w:val="0BBA0EFF"/>
    <w:rsid w:val="0D6A6952"/>
    <w:rsid w:val="0D9F0C16"/>
    <w:rsid w:val="0DB93B8D"/>
    <w:rsid w:val="0DF62454"/>
    <w:rsid w:val="0E0C61CD"/>
    <w:rsid w:val="0FA73EAE"/>
    <w:rsid w:val="100364B1"/>
    <w:rsid w:val="108B64ED"/>
    <w:rsid w:val="11675419"/>
    <w:rsid w:val="12A12359"/>
    <w:rsid w:val="134174A8"/>
    <w:rsid w:val="1671612C"/>
    <w:rsid w:val="1A986A22"/>
    <w:rsid w:val="1B032925"/>
    <w:rsid w:val="1ECF3408"/>
    <w:rsid w:val="1EFE4FE3"/>
    <w:rsid w:val="1F621FA0"/>
    <w:rsid w:val="1FD702A5"/>
    <w:rsid w:val="20541E38"/>
    <w:rsid w:val="23633658"/>
    <w:rsid w:val="237B4D3C"/>
    <w:rsid w:val="25274DD4"/>
    <w:rsid w:val="26E25E64"/>
    <w:rsid w:val="27924FDE"/>
    <w:rsid w:val="2A5A397B"/>
    <w:rsid w:val="2B5164E9"/>
    <w:rsid w:val="2CB57946"/>
    <w:rsid w:val="2D06052C"/>
    <w:rsid w:val="2E906E23"/>
    <w:rsid w:val="331B27E6"/>
    <w:rsid w:val="353F3BAF"/>
    <w:rsid w:val="3625229F"/>
    <w:rsid w:val="37040B0E"/>
    <w:rsid w:val="38DC6A40"/>
    <w:rsid w:val="390826ED"/>
    <w:rsid w:val="39C76FAD"/>
    <w:rsid w:val="3BAE2653"/>
    <w:rsid w:val="3C23173A"/>
    <w:rsid w:val="3C6B5DB8"/>
    <w:rsid w:val="3DAC04FD"/>
    <w:rsid w:val="3DCB2825"/>
    <w:rsid w:val="400013E4"/>
    <w:rsid w:val="40126527"/>
    <w:rsid w:val="405621C0"/>
    <w:rsid w:val="40646C20"/>
    <w:rsid w:val="42EE4983"/>
    <w:rsid w:val="454845D4"/>
    <w:rsid w:val="4B7B1850"/>
    <w:rsid w:val="4B87004D"/>
    <w:rsid w:val="4C1E48A8"/>
    <w:rsid w:val="4C650DBE"/>
    <w:rsid w:val="4DB955CB"/>
    <w:rsid w:val="4ECC629C"/>
    <w:rsid w:val="4FD46851"/>
    <w:rsid w:val="503944A9"/>
    <w:rsid w:val="50471A86"/>
    <w:rsid w:val="54607AAD"/>
    <w:rsid w:val="54A4766E"/>
    <w:rsid w:val="55931555"/>
    <w:rsid w:val="57826488"/>
    <w:rsid w:val="59C223C1"/>
    <w:rsid w:val="59CD2981"/>
    <w:rsid w:val="5C9C7A68"/>
    <w:rsid w:val="5D224629"/>
    <w:rsid w:val="5D4130AF"/>
    <w:rsid w:val="5FD47BF3"/>
    <w:rsid w:val="60155C25"/>
    <w:rsid w:val="6246263B"/>
    <w:rsid w:val="62711C8C"/>
    <w:rsid w:val="62AF4725"/>
    <w:rsid w:val="62D0417D"/>
    <w:rsid w:val="63D112FB"/>
    <w:rsid w:val="642343EA"/>
    <w:rsid w:val="64B2471B"/>
    <w:rsid w:val="656033CF"/>
    <w:rsid w:val="65DF1676"/>
    <w:rsid w:val="65FB6CAA"/>
    <w:rsid w:val="68F42817"/>
    <w:rsid w:val="69EE362D"/>
    <w:rsid w:val="6A14722D"/>
    <w:rsid w:val="6BE86FB3"/>
    <w:rsid w:val="6C076AFB"/>
    <w:rsid w:val="6DA1730F"/>
    <w:rsid w:val="6E0735C5"/>
    <w:rsid w:val="6E7C11BE"/>
    <w:rsid w:val="6ED743CA"/>
    <w:rsid w:val="712129B0"/>
    <w:rsid w:val="74D51967"/>
    <w:rsid w:val="751C25DE"/>
    <w:rsid w:val="770F3B85"/>
    <w:rsid w:val="789F4590"/>
    <w:rsid w:val="7B07428D"/>
    <w:rsid w:val="7D0E0661"/>
    <w:rsid w:val="7FAA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98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2E779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2E779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qFormat/>
    <w:rsid w:val="002E779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qFormat/>
    <w:rsid w:val="002E7798"/>
    <w:rPr>
      <w:rFonts w:cs="Times New Roman"/>
    </w:rPr>
  </w:style>
  <w:style w:type="table" w:styleId="a8">
    <w:name w:val="Table Grid"/>
    <w:basedOn w:val="a1"/>
    <w:qFormat/>
    <w:locked/>
    <w:rsid w:val="002E77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sid w:val="002E779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qFormat/>
    <w:rsid w:val="002E7798"/>
    <w:pPr>
      <w:widowControl w:val="0"/>
      <w:autoSpaceDE w:val="0"/>
      <w:autoSpaceDN w:val="0"/>
      <w:adjustRightInd w:val="0"/>
    </w:pPr>
    <w:rPr>
      <w:rFonts w:cs="Calibri"/>
      <w:b/>
      <w:szCs w:val="22"/>
    </w:rPr>
  </w:style>
  <w:style w:type="paragraph" w:customStyle="1" w:styleId="ConsPlusNormal">
    <w:name w:val="ConsPlusNormal"/>
    <w:uiPriority w:val="99"/>
    <w:qFormat/>
    <w:rsid w:val="002E7798"/>
    <w:pPr>
      <w:widowControl w:val="0"/>
      <w:autoSpaceDE w:val="0"/>
      <w:autoSpaceDN w:val="0"/>
      <w:adjustRightInd w:val="0"/>
    </w:pPr>
    <w:rPr>
      <w:rFonts w:cs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locked/>
    <w:rsid w:val="002E7798"/>
    <w:rPr>
      <w:rFonts w:cs="Times New Roman"/>
      <w:kern w:val="2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locked/>
    <w:rsid w:val="002E7798"/>
    <w:rPr>
      <w:rFonts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CBEE9EE4A92ADC01E8ED05F3524F2FD56B77B59D79818B7D73718DF293D8D4040ECE670FF5E204F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CBEE9EE4A92ADC01E8ED05F3524F2FD56B77B59D79818B7D73718DF293D8D4040ECE6F0CF00EF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CBEE9EE4A92ADC01E8ED05F3524F2FD56B77B59D79818B7D73718DF293D8D4040ECE670FF5E204F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FCBEE9EE4A92ADC01E8ED05F3524F2FD56B77B59D79818B7D73718DF293D8D4040ECE6F0CF00EF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BEE9EE4A92ADC01E8ED05F3524F2FD56B77B59D79818B7D73718DF293D8D4040ECE670EF2E504F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ГУБКИНСКОГО ГОРОДСКОГО ОКРУГА</dc:title>
  <dc:creator>ШандраГВ</dc:creator>
  <cp:lastModifiedBy>ИнформАналит2</cp:lastModifiedBy>
  <cp:revision>23</cp:revision>
  <cp:lastPrinted>2020-11-13T08:59:00Z</cp:lastPrinted>
  <dcterms:created xsi:type="dcterms:W3CDTF">2018-09-26T11:30:00Z</dcterms:created>
  <dcterms:modified xsi:type="dcterms:W3CDTF">2020-11-20T12:32:00Z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