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8F3" w:rsidRDefault="00CF0EA3">
      <w:pPr>
        <w:pStyle w:val="ConsPlusNormal"/>
        <w:spacing w:after="0"/>
        <w:jc w:val="right"/>
        <w:rPr>
          <w:rFonts w:ascii="Times New Roman" w:hAnsi="Times New Roman" w:cs="Times New Roman"/>
          <w:sz w:val="24"/>
          <w:szCs w:val="24"/>
        </w:rPr>
      </w:pPr>
      <w:r>
        <w:rPr>
          <w:rFonts w:ascii="Times New Roman" w:hAnsi="Times New Roman" w:cs="Times New Roman"/>
          <w:sz w:val="24"/>
          <w:szCs w:val="24"/>
        </w:rPr>
        <w:t>Проект</w:t>
      </w:r>
    </w:p>
    <w:p w:rsidR="00F368F3" w:rsidRDefault="00F368F3">
      <w:pPr>
        <w:pStyle w:val="ConsPlusNormal"/>
        <w:spacing w:after="0"/>
        <w:ind w:firstLine="540"/>
        <w:jc w:val="both"/>
        <w:rPr>
          <w:rFonts w:ascii="Times New Roman" w:hAnsi="Times New Roman" w:cs="Times New Roman"/>
          <w:sz w:val="24"/>
          <w:szCs w:val="24"/>
        </w:rPr>
      </w:pPr>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"ЗАКЛЮЧЕНИЕ СОГЛАШЕНИЯ</w:t>
      </w:r>
      <w:bookmarkStart w:id="0" w:name="_GoBack"/>
      <w:bookmarkEnd w:id="0"/>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О ПЕРЕРАСПРЕДЕЛЕНИИ ЗЕМЕЛЬ И (ИЛИ) ЗЕМЕЛЬНЫХ УЧАСТКОВ,</w:t>
      </w:r>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НАХОДЯЩИХСЯ В МУНИЦИПАЛЬНОЙ СОБСТВЕННОСТИ ИЛИ</w:t>
      </w:r>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ГОСУДАРСТВЕННАЯ СОБСТВЕННОСТЬ НА КОТОРЫЕ НЕ РАЗГРАНИЧЕНА,</w:t>
      </w:r>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И ЗЕМЕЛЬНЫХ УЧАСТКОВ, НАХОДЯЩИХСЯ В ЧАСТНОЙ СОБСТВЕННОСТИ"</w:t>
      </w:r>
    </w:p>
    <w:p w:rsidR="00F368F3" w:rsidRDefault="00F368F3">
      <w:pPr>
        <w:spacing w:after="0"/>
        <w:rPr>
          <w:rFonts w:ascii="Times New Roman" w:hAnsi="Times New Roman" w:cs="Times New Roman"/>
          <w:sz w:val="24"/>
          <w:szCs w:val="24"/>
          <w:lang w:val="ru-RU"/>
        </w:rPr>
      </w:pPr>
    </w:p>
    <w:p w:rsidR="00F368F3" w:rsidRDefault="00F368F3">
      <w:pPr>
        <w:pStyle w:val="ConsPlusNormal"/>
        <w:spacing w:after="0"/>
        <w:ind w:firstLine="540"/>
        <w:jc w:val="both"/>
        <w:rPr>
          <w:rFonts w:ascii="Times New Roman" w:hAnsi="Times New Roman" w:cs="Times New Roman"/>
          <w:sz w:val="24"/>
          <w:szCs w:val="24"/>
        </w:rPr>
      </w:pPr>
    </w:p>
    <w:p w:rsidR="00F368F3" w:rsidRDefault="00CF0EA3">
      <w:pPr>
        <w:pStyle w:val="ConsPlusTitle"/>
        <w:spacing w:after="0"/>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F368F3" w:rsidRDefault="00F368F3">
      <w:pPr>
        <w:pStyle w:val="ConsPlusNormal"/>
        <w:spacing w:after="0"/>
        <w:ind w:firstLine="540"/>
        <w:jc w:val="both"/>
        <w:rPr>
          <w:rFonts w:ascii="Times New Roman" w:hAnsi="Times New Roman" w:cs="Times New Roman"/>
          <w:sz w:val="24"/>
          <w:szCs w:val="24"/>
        </w:rPr>
      </w:pP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1.1. Предмет регулирования административного регламента.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1.1.1. Предметом регулирования административного регламента являются отношения, возникающее между физическими лицами, юридическими лицами или их уполномоченными представителями и администрацией Валуйского городского округа (далее - администрация городского округа), связанные с предоставлением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муниципальная услуга).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1.1.2.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разработан в целях повышения качества исполнения и доступности результатов предоставления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Заявителями на получение муниципальной услуги являются граждане или юридические лица - собственники земельных участков либо их уполномоченные представители, имеющие в соответствии с законодательством Российской Федерации право действовать от их имени (далее - заявители).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1.3.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допускается в следующих случаях:</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а)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б) перераспределение таких земель и (или) земельных участков в целях приведения </w:t>
      </w:r>
      <w:r>
        <w:rPr>
          <w:rFonts w:ascii="Times New Roman" w:hAnsi="Times New Roman" w:cs="Times New Roman"/>
          <w:sz w:val="24"/>
          <w:szCs w:val="24"/>
        </w:rPr>
        <w:lastRenderedPageBreak/>
        <w:t xml:space="preserve">границ земельных участков в соответствие с утвержденным проектом межевания территории для исключения вклинивания, </w:t>
      </w:r>
      <w:proofErr w:type="spellStart"/>
      <w:r>
        <w:rPr>
          <w:rFonts w:ascii="Times New Roman" w:hAnsi="Times New Roman" w:cs="Times New Roman"/>
          <w:sz w:val="24"/>
          <w:szCs w:val="24"/>
        </w:rPr>
        <w:t>вкрапливания</w:t>
      </w:r>
      <w:proofErr w:type="spellEnd"/>
      <w:r>
        <w:rPr>
          <w:rFonts w:ascii="Times New Roman" w:hAnsi="Times New Roman" w:cs="Times New Roman"/>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г) земельные участки образуются для размещения объектов капитального строительства, предусмотренных </w:t>
      </w:r>
      <w:hyperlink r:id="rId5" w:history="1">
        <w:r>
          <w:rPr>
            <w:rFonts w:ascii="Times New Roman" w:hAnsi="Times New Roman" w:cs="Times New Roman"/>
            <w:sz w:val="24"/>
            <w:szCs w:val="24"/>
          </w:rPr>
          <w:t>статьей 49</w:t>
        </w:r>
      </w:hyperlink>
      <w:r>
        <w:rPr>
          <w:rFonts w:ascii="Times New Roman" w:hAnsi="Times New Roman" w:cs="Times New Roman"/>
          <w:sz w:val="24"/>
          <w:szCs w:val="24"/>
        </w:rPr>
        <w:t xml:space="preserve"> Земельного кодекса Российской Федерации, в том числе в целях изъятия земельных участков для государственных или муниципальных нужд.</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1.4. Требования к порядку информирования о предоставлении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1.4.1. Муниципальная услуга предоставляется отделом по управлению земельными ресурсами управления муниципальной собственности и земельных ресурсов  администрации Валуйского городского округа  (далее - отдел).</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1.4.2. Информирование о предоставлении муниципальной услуги осуществляется: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а) в отделе через информационные стенды и при консультировании специалистом;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б) в МФЦ;</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с использованием средств телефонной связи, электронной почты;</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г) посредством сведений, размещенных в сети Интернет на официальном сайте органов местного самоуправления Валуйского городского округа, на Едином портале государственных и муниципальных услуг (функций), на портале государственных и муниципальных услуг Белгородской области;</w:t>
      </w:r>
    </w:p>
    <w:p w:rsidR="00F368F3" w:rsidRDefault="00CF0EA3">
      <w:pPr>
        <w:pStyle w:val="ConsPlusNormal"/>
        <w:spacing w:after="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в средствах массовой информации.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1.4.3. Справочная информация о месте нахождения, графике работы отдела, МФЦ, а также о справочных телефонах, адресе электронной почты отдела размещена на официальном сайте органов местного самоуправления Валуйского городского округа: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val</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adm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Белгородской области», а также на информационном стенде в отделе.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Отдел обеспечивает в установленном порядке размещение и актуализацию справочной информации.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1.4.4. Порядок получения информации и консультаций (справок) заинтересованными лицами по вопросам предоставления муниципальной услуги, в том числе сведений о ходе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и консультации (справки) граждан о порядке предоставления </w:t>
      </w:r>
      <w:r>
        <w:rPr>
          <w:rFonts w:ascii="Times New Roman" w:hAnsi="Times New Roman" w:cs="Times New Roman"/>
          <w:sz w:val="24"/>
          <w:szCs w:val="24"/>
        </w:rPr>
        <w:lastRenderedPageBreak/>
        <w:t>муниципальной услуги осуществляются специалистами отдела, предоставляющими муниципальную услугу, непосредственно на личном приеме и по телефону.</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Специалисты МФЦ информируют заинтересованных лиц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консультируют заявителей о порядке предоставления муниципальной услуги в многофункциональном центре. Основными требованиями при консультировании являются: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а) актуальность;</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б) компетентность;</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своевременность;</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г) четкость в изложении материала;</w:t>
      </w:r>
    </w:p>
    <w:p w:rsidR="00F368F3" w:rsidRDefault="00CF0EA3">
      <w:pPr>
        <w:pStyle w:val="ConsPlusNormal"/>
        <w:spacing w:after="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полнота консультирования;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е) наглядность форм подачи материала;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ж) удобство и доступность.</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Консультирование заявителей организуется путем: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а) индивидуального консультирования;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б) публичного консультирования.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Доступ заинтересованных лиц к информации о порядке предоставления муниципальной услуги не может быть обусловлен выполнением заявителем каких-либо дополнительных требований, в том числе взиманием с заявителя платы, использованием заявителем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регистрацией или авторизацией заявителя или предоставлением им персональных данных.</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Консультирование осуществляется в устной и письменной форме.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1.4.5. Индивидуальное устное консультирование.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устное консультирование осуществляется специалистом отдела, предоставляющим муниципальную услугу, при обращении заинтересованных лиц за консультацией лично либо по телефону.</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Время получения ответа при индивидуальном устном консультировании не должно превышать 15 минут.</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специалист отдела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Время для консультации по телефону - в пределах 10 минут.</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Во время разговора слова должны произноситься четко, не допускаются параллельные разговоры с окружающими людьми.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Не допускается прерывание разговора по причине поступления звонка на другой телефонный аппарат.</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Одновременное консультирование по телефону и на личном приеме не допускается.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1.4.6. При письменном обращении заинтересованного лица за информированием по вопросам предоставления муниципальной услуги, в том числе в виде почтовых отправлений или обращений по электронной почте, информирование осуществляется в письменном виде путем получения заявителем письменного ответа, в том числе в виде почтовых отправлений.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Информация предоставляется в простой четкой форме с указанием фамилии, имени, отчества и номера телефона непосредственного исполнителя.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Ответ направляется способом, указанным в обращении (если способ не указан, направляется по почте), в срок, не превышающий 30 дней со дня регистрации обращения.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1.4.7.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 Валуйского городского округа, на Портале государственных и муниципальных услуг, Портале государственных и муниципальных услуг Белгородской области.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1.4.8. Заинтересованные лица информируются специалистами: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об основаниях для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об основаниях для прекращения, приостановления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об основаниях для отказа в предоставлении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о перечне документов, необходимых для получения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об источнике получения документов, необходимых для получения муниципальной услуги (орган, организация и их местонахождение);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о времени приема и выдачи документов;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о сроке предоставления заявителям результатов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1.4.9. Порядок, форма и место размещения информации.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в помещениях отдела и МФЦ, предназначенных для приема документов для предоставления муниципальной услуги, размещается следующая информация: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извлечения из нормативных правовых актов, содержащие нормы, регулирующие порядок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текст административного регламента (стандарта муниципальной услуги) с приложениями;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краткое описание порядка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предоставления муниципальной услуги, и требования, предъявляемые к этим документам;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образцы оформления документов, необходимых для предоставления муниципальной услуги, и требования к ним;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месторасположение, график (режим) работы, номера телефонов, адреса Интернет-сайтов и электронной почты организаций, в которых заявители могут получить </w:t>
      </w:r>
      <w:r>
        <w:rPr>
          <w:rFonts w:ascii="Times New Roman" w:hAnsi="Times New Roman" w:cs="Times New Roman"/>
          <w:sz w:val="24"/>
          <w:szCs w:val="24"/>
        </w:rPr>
        <w:lastRenderedPageBreak/>
        <w:t>документы, необходимые для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схема размещения должностных лиц отдела и режим приема ими заявителей;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основания для прекращения, приостановления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основания для отказа в предоставлении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порядок получения консультаций;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порядок обжалования решений, действий или бездействия должностных лиц, органов, предоставляющих муниципальную услугу;</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адрес и телефон вышестоящего органа, предоставляющего муниципальную услугу.</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Информация, размещаемая на информационных стендах, должна содержать подпись руководителя отдела или лица, его замещающего, дату размещения.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Стенды (вывески), содержащие информацию о порядке предоставления муниципальной услуги, размещаются при входе в помещение отдела и МФЦ. Кроме того, на Интернет-сайте размещается примерная форма заявления о предоставлении муниципальной услуги в электронной форме с возможностью ее бесплатного копирования.</w:t>
      </w:r>
    </w:p>
    <w:p w:rsidR="00F368F3" w:rsidRDefault="00F368F3">
      <w:pPr>
        <w:pStyle w:val="ConsPlusNormal"/>
        <w:spacing w:after="0"/>
        <w:ind w:firstLine="540"/>
        <w:jc w:val="both"/>
        <w:rPr>
          <w:rFonts w:ascii="Times New Roman" w:hAnsi="Times New Roman" w:cs="Times New Roman"/>
          <w:sz w:val="24"/>
          <w:szCs w:val="24"/>
        </w:rPr>
      </w:pPr>
    </w:p>
    <w:p w:rsidR="00F368F3" w:rsidRDefault="00CF0EA3">
      <w:pPr>
        <w:pStyle w:val="ConsPlusTitle"/>
        <w:spacing w:after="0"/>
        <w:jc w:val="center"/>
        <w:outlineLvl w:val="1"/>
        <w:rPr>
          <w:rFonts w:ascii="Times New Roman" w:hAnsi="Times New Roman" w:cs="Times New Roman"/>
          <w:sz w:val="24"/>
          <w:szCs w:val="24"/>
        </w:rPr>
      </w:pPr>
      <w:r>
        <w:rPr>
          <w:rFonts w:ascii="Times New Roman" w:hAnsi="Times New Roman" w:cs="Times New Roman"/>
          <w:sz w:val="24"/>
          <w:szCs w:val="24"/>
        </w:rPr>
        <w:t>2. Стандарт предоставления муниципальной услуги</w:t>
      </w:r>
    </w:p>
    <w:p w:rsidR="00F368F3" w:rsidRDefault="00F368F3">
      <w:pPr>
        <w:pStyle w:val="ConsPlusNormal"/>
        <w:spacing w:after="0"/>
        <w:ind w:firstLine="540"/>
        <w:jc w:val="both"/>
        <w:rPr>
          <w:rFonts w:ascii="Times New Roman" w:hAnsi="Times New Roman" w:cs="Times New Roman"/>
          <w:sz w:val="24"/>
          <w:szCs w:val="24"/>
        </w:rPr>
      </w:pP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2.2. Муниципальная услуга предоставляется администрацией Валуйского городского округа Белгородской области через уполномоченный орган - отдел по управлению земельными ресурсами управления муниципальной собственности и земельных ресурсов администрации Валуйского городского округа (далее - отдел).</w:t>
      </w:r>
    </w:p>
    <w:p w:rsidR="00F368F3" w:rsidRDefault="00CF0EA3">
      <w:pPr>
        <w:pStyle w:val="ConsPlusNormal"/>
        <w:spacing w:after="0"/>
        <w:ind w:left="19" w:firstLine="520"/>
        <w:jc w:val="both"/>
        <w:rPr>
          <w:rFonts w:ascii="Times New Roman" w:hAnsi="Times New Roman" w:cs="Times New Roman"/>
          <w:sz w:val="24"/>
          <w:szCs w:val="24"/>
        </w:rPr>
      </w:pPr>
      <w:r>
        <w:rPr>
          <w:rFonts w:ascii="Times New Roman" w:hAnsi="Times New Roman" w:cs="Times New Roman"/>
          <w:sz w:val="24"/>
          <w:szCs w:val="24"/>
        </w:rPr>
        <w:t>Способы получения информации о месте нахождения и графиках работы отдела размещены на официальном сайте администрации Валуйского городского округа (</w:t>
      </w:r>
      <w:proofErr w:type="spellStart"/>
      <w:r>
        <w:rPr>
          <w:rFonts w:ascii="Times New Roman" w:hAnsi="Times New Roman" w:cs="Times New Roman"/>
          <w:sz w:val="24"/>
          <w:szCs w:val="24"/>
        </w:rPr>
        <w:t>http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www.val-adm.ru</w:t>
      </w:r>
      <w:proofErr w:type="spellEnd"/>
      <w:r>
        <w:rPr>
          <w:rFonts w:ascii="Times New Roman" w:hAnsi="Times New Roman" w:cs="Times New Roman"/>
          <w:sz w:val="24"/>
          <w:szCs w:val="24"/>
        </w:rPr>
        <w:t>), на Едином портале государственных и муниципальных услуг (функций) (</w:t>
      </w:r>
      <w:proofErr w:type="spellStart"/>
      <w:r>
        <w:rPr>
          <w:rFonts w:ascii="Times New Roman" w:hAnsi="Times New Roman" w:cs="Times New Roman"/>
          <w:sz w:val="24"/>
          <w:szCs w:val="24"/>
        </w:rPr>
        <w:t>www.gosuslugi.ru</w:t>
      </w:r>
      <w:proofErr w:type="spellEnd"/>
      <w:r>
        <w:rPr>
          <w:rFonts w:ascii="Times New Roman" w:hAnsi="Times New Roman" w:cs="Times New Roman"/>
          <w:sz w:val="24"/>
          <w:szCs w:val="24"/>
        </w:rPr>
        <w:t>), Региональном портале Белгородской области государственных и муниципальных услуг (функций) (www.gosuslugi31.ru).</w:t>
      </w:r>
    </w:p>
    <w:p w:rsidR="00F368F3" w:rsidRDefault="00CF0EA3">
      <w:pPr>
        <w:pStyle w:val="ConsPlusNormal"/>
        <w:spacing w:after="0"/>
        <w:ind w:left="19" w:firstLine="520"/>
        <w:jc w:val="both"/>
        <w:rPr>
          <w:rFonts w:ascii="Times New Roman" w:hAnsi="Times New Roman" w:cs="Times New Roman"/>
          <w:sz w:val="24"/>
          <w:szCs w:val="24"/>
        </w:rPr>
      </w:pPr>
      <w:r>
        <w:rPr>
          <w:rFonts w:ascii="Times New Roman" w:hAnsi="Times New Roman" w:cs="Times New Roman"/>
          <w:sz w:val="24"/>
          <w:szCs w:val="24"/>
        </w:rPr>
        <w:t xml:space="preserve">2.2.1. </w:t>
      </w:r>
      <w:hyperlink w:anchor="P640" w:history="1">
        <w:r>
          <w:rPr>
            <w:rFonts w:ascii="Times New Roman" w:hAnsi="Times New Roman" w:cs="Times New Roman"/>
            <w:sz w:val="24"/>
            <w:szCs w:val="24"/>
          </w:rPr>
          <w:t>Органы</w:t>
        </w:r>
      </w:hyperlink>
      <w:r>
        <w:rPr>
          <w:rFonts w:ascii="Times New Roman" w:hAnsi="Times New Roman" w:cs="Times New Roman"/>
          <w:sz w:val="24"/>
          <w:szCs w:val="24"/>
        </w:rPr>
        <w:t>, учреждения и организации, участвующие в предоставлении муниципальной услуги, указаны в приложении 1 к настоящему административному регламенту.</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2.3. Результатами предоставления муниципальной услуги являются: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 заключение соглашения о перераспределении земельных участков;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Валуйского городского округа об отказе в заключении соглашения о перераспределении земельных участков.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предоставления муниципальной услуги - 60 дней со дня поступления заявления о заключении соглашения о перераспределении земель и (или) земельных участков, находящихся в государственной МФЦ, в отдел.</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Срок предоставления муниципальной услуги через МФЦ исчисляется со дня передачи </w:t>
      </w:r>
      <w:r>
        <w:rPr>
          <w:rFonts w:ascii="Times New Roman" w:hAnsi="Times New Roman" w:cs="Times New Roman"/>
          <w:sz w:val="24"/>
          <w:szCs w:val="24"/>
        </w:rPr>
        <w:lastRenderedPageBreak/>
        <w:t>МФЦ заявления и пакета документов в отдел.</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6" w:history="1">
        <w:r>
          <w:rPr>
            <w:rFonts w:ascii="Times New Roman" w:hAnsi="Times New Roman" w:cs="Times New Roman"/>
            <w:sz w:val="24"/>
            <w:szCs w:val="24"/>
          </w:rPr>
          <w:t>Конституция</w:t>
        </w:r>
      </w:hyperlink>
      <w:r>
        <w:rPr>
          <w:rFonts w:ascii="Times New Roman" w:hAnsi="Times New Roman" w:cs="Times New Roman"/>
          <w:sz w:val="24"/>
          <w:szCs w:val="24"/>
        </w:rPr>
        <w:t xml:space="preserve"> Российской Федерации от 12 декабря 1993 года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 6-ФКЗ, от 30 декабря 2008 года № 7-ФКЗ, от 5 февраля 2014 года № 2-ФКЗ, от 21 июля 2014 года № 11-ФКЗ) (Собрание законодательства Российской Федерации, 4 августа 2014 года, № 31, ст. 4398);</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 Земельный </w:t>
      </w:r>
      <w:hyperlink r:id="rId7" w:history="1">
        <w:r>
          <w:rPr>
            <w:rFonts w:ascii="Times New Roman" w:hAnsi="Times New Roman" w:cs="Times New Roman"/>
            <w:sz w:val="24"/>
            <w:szCs w:val="24"/>
          </w:rPr>
          <w:t>кодекс</w:t>
        </w:r>
      </w:hyperlink>
      <w:r>
        <w:rPr>
          <w:rFonts w:ascii="Times New Roman" w:hAnsi="Times New Roman" w:cs="Times New Roman"/>
          <w:sz w:val="24"/>
          <w:szCs w:val="24"/>
        </w:rPr>
        <w:t xml:space="preserve"> Российской Федерации от 25 октября 2001 года № 136-ФЗ (Собрание законодательства Российской Федерации, 29 октября 2001 года, № 44, ст. 4147);</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 Гражданский </w:t>
      </w:r>
      <w:hyperlink r:id="rId8" w:history="1">
        <w:r>
          <w:rPr>
            <w:rFonts w:ascii="Times New Roman" w:hAnsi="Times New Roman" w:cs="Times New Roman"/>
            <w:sz w:val="24"/>
            <w:szCs w:val="24"/>
          </w:rPr>
          <w:t>кодекс</w:t>
        </w:r>
      </w:hyperlink>
      <w:r>
        <w:rPr>
          <w:rFonts w:ascii="Times New Roman" w:hAnsi="Times New Roman" w:cs="Times New Roman"/>
          <w:sz w:val="24"/>
          <w:szCs w:val="24"/>
        </w:rPr>
        <w:t xml:space="preserve"> Российской Федерации (часть первая) от 30 ноября 1994 года № 51-ФЗ (Собрание законодательства Российской Федерации, 5 декабря 1994 года, № 32, ст. 3301);</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4) Гражданский </w:t>
      </w:r>
      <w:hyperlink r:id="rId9" w:history="1">
        <w:r>
          <w:rPr>
            <w:rFonts w:ascii="Times New Roman" w:hAnsi="Times New Roman" w:cs="Times New Roman"/>
            <w:sz w:val="24"/>
            <w:szCs w:val="24"/>
          </w:rPr>
          <w:t>кодекс</w:t>
        </w:r>
      </w:hyperlink>
      <w:r>
        <w:rPr>
          <w:rFonts w:ascii="Times New Roman" w:hAnsi="Times New Roman" w:cs="Times New Roman"/>
          <w:sz w:val="24"/>
          <w:szCs w:val="24"/>
        </w:rPr>
        <w:t xml:space="preserve"> Российской Федерации (часть вторая) от 26 января 1996 года N №-ФЗ (Собрание законодательства Российской Федерации, 29 января 1996 года, № 5, ст. 410);</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5) Градостроительный </w:t>
      </w:r>
      <w:hyperlink r:id="rId10" w:history="1">
        <w:r>
          <w:rPr>
            <w:rFonts w:ascii="Times New Roman" w:hAnsi="Times New Roman" w:cs="Times New Roman"/>
            <w:sz w:val="24"/>
            <w:szCs w:val="24"/>
          </w:rPr>
          <w:t>кодекс</w:t>
        </w:r>
      </w:hyperlink>
      <w:r>
        <w:rPr>
          <w:rFonts w:ascii="Times New Roman" w:hAnsi="Times New Roman" w:cs="Times New Roman"/>
          <w:sz w:val="24"/>
          <w:szCs w:val="24"/>
        </w:rPr>
        <w:t xml:space="preserve"> Российской Федерации от 29 декабря 2004 года № 190-ФЗ («Российская газета», 30 декабря 2004 года, № 290);</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6) Федеральный </w:t>
      </w:r>
      <w:hyperlink r:id="rId11" w:history="1">
        <w:r>
          <w:rPr>
            <w:rFonts w:ascii="Times New Roman" w:hAnsi="Times New Roman" w:cs="Times New Roman"/>
            <w:sz w:val="24"/>
            <w:szCs w:val="24"/>
          </w:rPr>
          <w:t>закон</w:t>
        </w:r>
      </w:hyperlink>
      <w:r>
        <w:rPr>
          <w:rFonts w:ascii="Times New Roman" w:hAnsi="Times New Roman" w:cs="Times New Roman"/>
          <w:sz w:val="24"/>
          <w:szCs w:val="24"/>
        </w:rPr>
        <w:t xml:space="preserve"> от 13 июля 2015 года № 218-ФЗ «О государственной регистрации недвижимости» («Российская газета», 17 июля 2015 года, № 156);</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7) Федеральный </w:t>
      </w:r>
      <w:hyperlink r:id="rId12" w:history="1">
        <w:r>
          <w:rPr>
            <w:rFonts w:ascii="Times New Roman" w:hAnsi="Times New Roman" w:cs="Times New Roman"/>
            <w:sz w:val="24"/>
            <w:szCs w:val="24"/>
          </w:rPr>
          <w:t>закон</w:t>
        </w:r>
      </w:hyperlink>
      <w:r>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(«Российская газета», № 168, 30 июля 2010 года);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8) Федеральный </w:t>
      </w:r>
      <w:hyperlink r:id="rId13" w:history="1">
        <w:r>
          <w:rPr>
            <w:rFonts w:ascii="Times New Roman" w:hAnsi="Times New Roman" w:cs="Times New Roman"/>
            <w:sz w:val="24"/>
            <w:szCs w:val="24"/>
          </w:rPr>
          <w:t>закон</w:t>
        </w:r>
      </w:hyperlink>
      <w:r>
        <w:rPr>
          <w:rFonts w:ascii="Times New Roman" w:hAnsi="Times New Roman" w:cs="Times New Roman"/>
          <w:sz w:val="24"/>
          <w:szCs w:val="24"/>
        </w:rPr>
        <w:t xml:space="preserve"> от 27 июля 2006 года № 152-ФЗ «О персональных данных» («Российская газета», № 165, 29 июля 2006 года);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9) Федеральный </w:t>
      </w:r>
      <w:hyperlink r:id="rId14" w:history="1">
        <w:r>
          <w:rPr>
            <w:rFonts w:ascii="Times New Roman" w:hAnsi="Times New Roman" w:cs="Times New Roman"/>
            <w:sz w:val="24"/>
            <w:szCs w:val="24"/>
          </w:rPr>
          <w:t>закон</w:t>
        </w:r>
      </w:hyperlink>
      <w:r>
        <w:rPr>
          <w:rFonts w:ascii="Times New Roman" w:hAnsi="Times New Roman" w:cs="Times New Roman"/>
          <w:sz w:val="24"/>
          <w:szCs w:val="24"/>
        </w:rPr>
        <w:t xml:space="preserve"> от 6 апреля 2011 года № 63-ФЗ «Об электронной подписи» («Российская газета», № 75, 8 апреля 2011 года);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10) Федеральный </w:t>
      </w:r>
      <w:hyperlink r:id="rId15" w:history="1">
        <w:r>
          <w:rPr>
            <w:rFonts w:ascii="Times New Roman" w:hAnsi="Times New Roman" w:cs="Times New Roman"/>
            <w:sz w:val="24"/>
            <w:szCs w:val="24"/>
          </w:rPr>
          <w:t>закон</w:t>
        </w:r>
      </w:hyperlink>
      <w:r>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 3822);</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hyperlink r:id="rId16" w:history="1">
        <w:r>
          <w:rPr>
            <w:rFonts w:ascii="Times New Roman" w:hAnsi="Times New Roman" w:cs="Times New Roman"/>
            <w:sz w:val="24"/>
            <w:szCs w:val="24"/>
          </w:rPr>
          <w:t>Приказ</w:t>
        </w:r>
      </w:hyperlink>
      <w:r>
        <w:rPr>
          <w:rFonts w:ascii="Times New Roman" w:hAnsi="Times New Roman" w:cs="Times New Roman"/>
          <w:sz w:val="24"/>
          <w:szCs w:val="24"/>
        </w:rPr>
        <w:t xml:space="preserve">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 февраля 2015 года № 36018) (официальный интернет-портал правовой информации http://www.pravo.gov.ru, 18 февраля 2015 года);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hyperlink r:id="rId17" w:history="1">
        <w:r>
          <w:rPr>
            <w:rFonts w:ascii="Times New Roman" w:hAnsi="Times New Roman" w:cs="Times New Roman"/>
            <w:sz w:val="24"/>
            <w:szCs w:val="24"/>
          </w:rPr>
          <w:t>Приказ</w:t>
        </w:r>
      </w:hyperlink>
      <w:r>
        <w:rPr>
          <w:rFonts w:ascii="Times New Roman" w:hAnsi="Times New Roman" w:cs="Times New Roman"/>
          <w:sz w:val="24"/>
          <w:szCs w:val="24"/>
        </w:rPr>
        <w:t xml:space="preserve"> Министерства экономического развития Российской Федерации от 14 января 2015 года № 7 «Об утверждении порядка и способов подачи заявлений об </w:t>
      </w:r>
      <w:r>
        <w:rPr>
          <w:rFonts w:ascii="Times New Roman" w:hAnsi="Times New Roman" w:cs="Times New Roman"/>
          <w:sz w:val="24"/>
          <w:szCs w:val="24"/>
        </w:rPr>
        <w:lastRenderedPageBreak/>
        <w:t>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(зарегистрировано в Минюсте России 26 февраля 2015 года № 36232) (официальный интернет-портал правовой информации http://www.pravo.gov.ru, 27 февраля 2015 года);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Валуйского городского округа, в информационно-телекоммуникационной сети Интернет, на Портале государственных и муниципальных услуг и Портале государственных и муниципальных услуг Белгородской области.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Отдел обеспечивает размещение и актуализацию перечня нормативных правовых актов, регулирующих предоставление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w:anchor="P515" w:history="1">
        <w:r>
          <w:rPr>
            <w:rFonts w:ascii="Times New Roman" w:hAnsi="Times New Roman" w:cs="Times New Roman"/>
            <w:sz w:val="24"/>
            <w:szCs w:val="24"/>
          </w:rPr>
          <w:t>заявление</w:t>
        </w:r>
      </w:hyperlink>
      <w:r>
        <w:rPr>
          <w:rFonts w:ascii="Times New Roman" w:hAnsi="Times New Roman" w:cs="Times New Roman"/>
          <w:sz w:val="24"/>
          <w:szCs w:val="24"/>
        </w:rPr>
        <w:t xml:space="preserve"> о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(приложение 1 к настоящему административному регламенту).</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а) копии правоустанавливающих или </w:t>
      </w:r>
      <w:proofErr w:type="spellStart"/>
      <w:r>
        <w:rPr>
          <w:rFonts w:ascii="Times New Roman" w:hAnsi="Times New Roman" w:cs="Times New Roman"/>
          <w:sz w:val="24"/>
          <w:szCs w:val="24"/>
        </w:rPr>
        <w:t>правоудостоверяющих</w:t>
      </w:r>
      <w:proofErr w:type="spellEnd"/>
      <w:r>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б)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2.6.2. Заявление может быть:</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 представлено лично (или через представителя по доверенности, оформленной в установленном порядке) в отдел;</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 представлено лично (или через представителя по доверенности, оформленной в установленном порядке) в МФЦ;</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 направлено в письменном виде по почте или курьером;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 направлено в форме электронного документа: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через личный кабинет Портала государственных и муниципальных услуг (Портала государственных и муниципальных услуг Белгородской области) при наличии технической возможности;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на официальную электронную почту отдела.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отделом, обратившись с соответствующим заявлением в отдел или в МФЦ".</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2.6.3. В случае направления заявления в форме электронного документа к нему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Представления указанного документа не требуется, если заявление направлено через личный кабинет Портала государственных и муниципальных услуг, а также если заявление подписано усиленной квалифицированной электронной подписью.</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2.6.4. Заявление в форме электронного документа подписывается по выбору заявителя: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 в случае, если заявителем является физическое лицо:</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электронной подписью заявителя (представителя заявителя);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 в случае, если заявителем является юридическое лицо:</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электронной подписью 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усиленной квалифицированной электронной подписью лица, действующего от имени </w:t>
      </w:r>
      <w:r>
        <w:rPr>
          <w:rFonts w:ascii="Times New Roman" w:hAnsi="Times New Roman" w:cs="Times New Roman"/>
          <w:sz w:val="24"/>
          <w:szCs w:val="24"/>
        </w:rPr>
        <w:lastRenderedPageBreak/>
        <w:t>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2.6.5. В заявлении указываются: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5) почтовый адрес и (или) адрес электронной почты для связи с заявителем;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6) в заявлении в форме электронного документа указывается один из следующих способов предоставления результатов рассмотрения заявления отделом: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в виде бумажного документа, который заявитель получает непосредственно при личном обращении;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в виде бумажного документа, который направляется отделом заявителю посредством почтового отправления;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в виде электронного документа, размещенного на официальном сайте, ссылка на который направляется отделом заявителю посредством электронной почты.</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2.7. При предоставлении муниципальной услуги отдел не вправе требовать от заявителя: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Pr>
            <w:rFonts w:ascii="Times New Roman" w:hAnsi="Times New Roman" w:cs="Times New Roman"/>
            <w:sz w:val="24"/>
            <w:szCs w:val="24"/>
          </w:rPr>
          <w:t>частью 1 статьи 1</w:t>
        </w:r>
      </w:hyperlink>
      <w:r>
        <w:rPr>
          <w:rFonts w:ascii="Times New Roman" w:hAnsi="Times New Roman" w:cs="Times New Roman"/>
          <w:sz w:val="24"/>
          <w:szCs w:val="24"/>
        </w:rPr>
        <w:t xml:space="preserve"> Федерального закона от 27 июля 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9" w:history="1">
        <w:r>
          <w:rPr>
            <w:rFonts w:ascii="Times New Roman" w:hAnsi="Times New Roman" w:cs="Times New Roman"/>
            <w:sz w:val="24"/>
            <w:szCs w:val="24"/>
          </w:rPr>
          <w:t>части 6 статьи 7</w:t>
        </w:r>
      </w:hyperlink>
      <w:r>
        <w:rPr>
          <w:rFonts w:ascii="Times New Roman" w:hAnsi="Times New Roman" w:cs="Times New Roman"/>
          <w:sz w:val="24"/>
          <w:szCs w:val="24"/>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осуществления действий, в том числе согласований, необходимых для получения </w:t>
      </w:r>
      <w:r>
        <w:rPr>
          <w:rFonts w:ascii="Times New Roman" w:hAnsi="Times New Roman" w:cs="Times New Roman"/>
          <w:sz w:val="24"/>
          <w:szCs w:val="24"/>
        </w:rPr>
        <w:lastRenderedPageBreak/>
        <w:t xml:space="preserve">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Pr>
            <w:rFonts w:ascii="Times New Roman" w:hAnsi="Times New Roman" w:cs="Times New Roman"/>
            <w:sz w:val="24"/>
            <w:szCs w:val="24"/>
          </w:rPr>
          <w:t>части 1 статьи 9</w:t>
        </w:r>
      </w:hyperlink>
      <w:r>
        <w:rPr>
          <w:rFonts w:ascii="Times New Roman" w:hAnsi="Times New Roman" w:cs="Times New Roman"/>
          <w:sz w:val="24"/>
          <w:szCs w:val="24"/>
        </w:rPr>
        <w:t xml:space="preserve"> Федерального закона № 210-ФЗ;</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21" w:history="1">
        <w:r>
          <w:rPr>
            <w:rFonts w:ascii="Times New Roman" w:hAnsi="Times New Roman" w:cs="Times New Roman"/>
            <w:sz w:val="24"/>
            <w:szCs w:val="24"/>
          </w:rPr>
          <w:t>частью 1.1 статьи 16</w:t>
        </w:r>
      </w:hyperlink>
      <w:r>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Pr>
            <w:rFonts w:ascii="Times New Roman" w:hAnsi="Times New Roman" w:cs="Times New Roman"/>
            <w:sz w:val="24"/>
            <w:szCs w:val="24"/>
          </w:rPr>
          <w:t>частью 1.1 статьи 16</w:t>
        </w:r>
      </w:hyperlink>
      <w:r>
        <w:rPr>
          <w:rFonts w:ascii="Times New Roman" w:hAnsi="Times New Roman" w:cs="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запрашиваются в порядке межведомственного взаимодействия, и которые заявитель вправе представить самостоятельно:</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а) кадастровый план территории в отношении кадастрового квартала, в котором располагается земельный участок (земельные участки), который (которые) предстоит образовать в соответствии с прилагаемой схемой (далее - образуемый земельный участок, образуемые земельные участки);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б)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образуемый земельный участок (образуемые земельные участки);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 выписка из Единого государственного реестра недвижимости о правах на земельный участок (земельные участки), из которого (которых) образуется земельный участок, или уведомление об отсутствии в Едином государственном реестре недвижимости </w:t>
      </w:r>
      <w:r>
        <w:rPr>
          <w:rFonts w:ascii="Times New Roman" w:hAnsi="Times New Roman" w:cs="Times New Roman"/>
          <w:sz w:val="24"/>
          <w:szCs w:val="24"/>
        </w:rPr>
        <w:lastRenderedPageBreak/>
        <w:t>запрашиваемых сведений о зарегистрированных правах на указанный земельный участок (земельные участки);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г) утвержденный проект планировки территории, в границах которой располагается образуемый земельный участок (земельные участки), или письменное сообщение о его отсутствии;</w:t>
      </w:r>
    </w:p>
    <w:p w:rsidR="00F368F3" w:rsidRDefault="00CF0EA3">
      <w:pPr>
        <w:pStyle w:val="ConsPlusNormal"/>
        <w:spacing w:after="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утвержденный проект межевания территории, в границах которой располагается образуемый земельный участок (земельные участки), или письменное сообщение о его отсутствии;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е) выписка из Единого государственного реестра юридических лиц о юридическом лице, являющемся заявителем или выписка из Единого государственного реестра индивидуальных предпринимателей.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 представителем заявителя не представлена оформленная в установленном порядке доверенность на осуществление действий;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 предоставление документов в нечитабельном виде;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2.10. Исчерпывающий перечень оснований для возврата заявления, приостановления и (или) отказа в предоставлении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2.10.1. Исчерпывающий перечень оснований для возврата заявления: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заявление не соответствует требованиям </w:t>
      </w:r>
      <w:hyperlink w:anchor="P193" w:history="1">
        <w:r>
          <w:rPr>
            <w:rFonts w:ascii="Times New Roman" w:hAnsi="Times New Roman" w:cs="Times New Roman"/>
            <w:sz w:val="24"/>
            <w:szCs w:val="24"/>
          </w:rPr>
          <w:t>пункта 2.6.5</w:t>
        </w:r>
      </w:hyperlink>
      <w:r>
        <w:rPr>
          <w:rFonts w:ascii="Times New Roman" w:hAnsi="Times New Roman" w:cs="Times New Roman"/>
          <w:sz w:val="24"/>
          <w:szCs w:val="24"/>
        </w:rPr>
        <w:t xml:space="preserve"> настоящего административного регламента;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 к заявлению не приложены документы, предусмотренные </w:t>
      </w:r>
      <w:hyperlink w:anchor="P167" w:history="1">
        <w:r>
          <w:rPr>
            <w:rFonts w:ascii="Times New Roman" w:hAnsi="Times New Roman" w:cs="Times New Roman"/>
            <w:sz w:val="24"/>
            <w:szCs w:val="24"/>
          </w:rPr>
          <w:t>пунктом 2.6.1</w:t>
        </w:r>
      </w:hyperlink>
      <w:r>
        <w:rPr>
          <w:rFonts w:ascii="Times New Roman" w:hAnsi="Times New Roman" w:cs="Times New Roman"/>
          <w:sz w:val="24"/>
          <w:szCs w:val="24"/>
        </w:rPr>
        <w:t xml:space="preserve"> настоящего административного регламента;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 заявление подано в иной уполномоченный орган.</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2.10.2. Основания для приостановления предоставления муниципальной услуги отсутствуют.</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2.10.3. Исчерпывающий перечень оснований для отказа в предоставлении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заявление подано в случаях, не предусмотренных </w:t>
      </w:r>
      <w:hyperlink r:id="rId23" w:history="1">
        <w:r>
          <w:rPr>
            <w:rFonts w:ascii="Times New Roman" w:hAnsi="Times New Roman" w:cs="Times New Roman"/>
            <w:sz w:val="24"/>
            <w:szCs w:val="24"/>
          </w:rPr>
          <w:t>пунктом 1 статьи 39.28</w:t>
        </w:r>
      </w:hyperlink>
      <w:r>
        <w:rPr>
          <w:rFonts w:ascii="Times New Roman" w:hAnsi="Times New Roman" w:cs="Times New Roman"/>
          <w:sz w:val="24"/>
          <w:szCs w:val="24"/>
        </w:rPr>
        <w:t xml:space="preserve"> Земельного кодекса Российской Федерации;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 не представлено в письменной форме согласие лиц, указанных в </w:t>
      </w:r>
      <w:hyperlink r:id="rId24" w:history="1">
        <w:r>
          <w:rPr>
            <w:rFonts w:ascii="Times New Roman" w:hAnsi="Times New Roman" w:cs="Times New Roman"/>
            <w:sz w:val="24"/>
            <w:szCs w:val="24"/>
          </w:rPr>
          <w:t>пункте 4 статьи 11.2</w:t>
        </w:r>
      </w:hyperlink>
      <w:r>
        <w:rPr>
          <w:rFonts w:ascii="Times New Roman" w:hAnsi="Times New Roman" w:cs="Times New Roman"/>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25" w:history="1">
        <w:r>
          <w:rPr>
            <w:rFonts w:ascii="Times New Roman" w:hAnsi="Times New Roman" w:cs="Times New Roman"/>
            <w:sz w:val="24"/>
            <w:szCs w:val="24"/>
          </w:rPr>
          <w:t>пунктом 3 статьи 39.36</w:t>
        </w:r>
      </w:hyperlink>
      <w:r>
        <w:rPr>
          <w:rFonts w:ascii="Times New Roman" w:hAnsi="Times New Roman" w:cs="Times New Roman"/>
          <w:sz w:val="24"/>
          <w:szCs w:val="24"/>
        </w:rPr>
        <w:t xml:space="preserve"> Земельного кодекса </w:t>
      </w:r>
      <w:r>
        <w:rPr>
          <w:rFonts w:ascii="Times New Roman" w:hAnsi="Times New Roman" w:cs="Times New Roman"/>
          <w:sz w:val="24"/>
          <w:szCs w:val="24"/>
        </w:rPr>
        <w:lastRenderedPageBreak/>
        <w:t>Российской Федерации и наличие которого не препятствует использованию земельного участка в соответствии с его разрешенным использованием;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6" w:history="1">
        <w:r>
          <w:rPr>
            <w:rFonts w:ascii="Times New Roman" w:hAnsi="Times New Roman" w:cs="Times New Roman"/>
            <w:sz w:val="24"/>
            <w:szCs w:val="24"/>
          </w:rPr>
          <w:t>пунктом 19 статьи 39.11</w:t>
        </w:r>
      </w:hyperlink>
      <w:r>
        <w:rPr>
          <w:rFonts w:ascii="Times New Roman" w:hAnsi="Times New Roman" w:cs="Times New Roman"/>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7" w:history="1">
        <w:r>
          <w:rPr>
            <w:rFonts w:ascii="Times New Roman" w:hAnsi="Times New Roman" w:cs="Times New Roman"/>
            <w:sz w:val="24"/>
            <w:szCs w:val="24"/>
          </w:rPr>
          <w:t>статьей 11.9</w:t>
        </w:r>
      </w:hyperlink>
      <w:r>
        <w:rPr>
          <w:rFonts w:ascii="Times New Roman" w:hAnsi="Times New Roman" w:cs="Times New Roman"/>
          <w:sz w:val="24"/>
          <w:szCs w:val="24"/>
        </w:rPr>
        <w:t xml:space="preserve"> Земельного кодекса Российской Федерации, за исключением случаев перераспределения земельных участков в соответствии с </w:t>
      </w:r>
      <w:hyperlink r:id="rId28" w:history="1">
        <w:r>
          <w:rPr>
            <w:rFonts w:ascii="Times New Roman" w:hAnsi="Times New Roman" w:cs="Times New Roman"/>
            <w:sz w:val="24"/>
            <w:szCs w:val="24"/>
          </w:rPr>
          <w:t>подпунктами 1</w:t>
        </w:r>
      </w:hyperlink>
      <w:r>
        <w:rPr>
          <w:rFonts w:ascii="Times New Roman" w:hAnsi="Times New Roman" w:cs="Times New Roman"/>
          <w:sz w:val="24"/>
          <w:szCs w:val="24"/>
        </w:rPr>
        <w:t xml:space="preserve"> и </w:t>
      </w:r>
      <w:hyperlink r:id="rId29" w:history="1">
        <w:r>
          <w:rPr>
            <w:rFonts w:ascii="Times New Roman" w:hAnsi="Times New Roman" w:cs="Times New Roman"/>
            <w:sz w:val="24"/>
            <w:szCs w:val="24"/>
          </w:rPr>
          <w:t>4 пункта 1 статьи 39.28</w:t>
        </w:r>
      </w:hyperlink>
      <w:r>
        <w:rPr>
          <w:rFonts w:ascii="Times New Roman" w:hAnsi="Times New Roman" w:cs="Times New Roman"/>
          <w:sz w:val="24"/>
          <w:szCs w:val="24"/>
        </w:rPr>
        <w:t xml:space="preserve"> Земельного кодекса Российской Федерации;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0"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13 июля 2015 года № 218-ФЗ «О государственной регистрации недвижимости»;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11) имеются основания для отказа в утверждении схемы расположения земельного участка, предусмотренные </w:t>
      </w:r>
      <w:hyperlink r:id="rId31" w:history="1">
        <w:r>
          <w:rPr>
            <w:rFonts w:ascii="Times New Roman" w:hAnsi="Times New Roman" w:cs="Times New Roman"/>
            <w:sz w:val="24"/>
            <w:szCs w:val="24"/>
          </w:rPr>
          <w:t>пунктом 16 статьи 11.10</w:t>
        </w:r>
      </w:hyperlink>
      <w:r>
        <w:rPr>
          <w:rFonts w:ascii="Times New Roman" w:hAnsi="Times New Roman" w:cs="Times New Roman"/>
          <w:sz w:val="24"/>
          <w:szCs w:val="24"/>
        </w:rPr>
        <w:t xml:space="preserve"> Земельного кодекса Российской Федерации;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12)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13) земельный участок, образование которого предусмотрено схемой расположения </w:t>
      </w:r>
      <w:r>
        <w:rPr>
          <w:rFonts w:ascii="Times New Roman" w:hAnsi="Times New Roman" w:cs="Times New Roman"/>
          <w:sz w:val="24"/>
          <w:szCs w:val="24"/>
        </w:rPr>
        <w:lastRenderedPageBreak/>
        <w:t>земельного участка, расположен в границах территории, в отношении которой утвержден проект межевания территории.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2.11.3. В срок не более чем тридцать дней со дня представления в уполномоченный орган выписки из Единого государственного реестра недвижимости в отношении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2.12. Основания для отказа в заключении соглашения о перераспределении земельных участков.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2.12.1. Администрация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2.13. Порядок, размер и основания взимания государственной пошлины или иной платы за предоставление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2.14.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w:t>
      </w:r>
      <w:r>
        <w:rPr>
          <w:rFonts w:ascii="Times New Roman" w:hAnsi="Times New Roman" w:cs="Times New Roman"/>
          <w:sz w:val="24"/>
          <w:szCs w:val="24"/>
        </w:rPr>
        <w:lastRenderedPageBreak/>
        <w:t>превышать 15 минут.</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2.15. Срок и порядок регистрации заявления о предоставлении муниципальной услуги, в том числе в электронной форме.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2.15.1. Срок регистрации заявления о предоставлении муниципальной услуги в журнале регистрации входящей корреспонденции отдела составляет один рабочий день со дня обращения заявителя о предоставлении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в отдел в выходной или праздничный день регистрация заявления осуществляется в первый следующий за ним рабочий день.</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2.15.2. Регистрация заявления, поступившего через МФЦ, осуществляется в день его поступления в отдел.</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2.16. Требования к помещению, в котором предоставляется муниципальная услуга, к месту ожидания и приема заявителей, размещению и оформлению визуальной, текстовой и </w:t>
      </w:r>
      <w:proofErr w:type="spellStart"/>
      <w:r>
        <w:rPr>
          <w:rFonts w:ascii="Times New Roman" w:hAnsi="Times New Roman" w:cs="Times New Roman"/>
          <w:sz w:val="24"/>
          <w:szCs w:val="24"/>
        </w:rPr>
        <w:t>мультимедийной</w:t>
      </w:r>
      <w:proofErr w:type="spellEnd"/>
      <w:r>
        <w:rPr>
          <w:rFonts w:ascii="Times New Roman" w:hAnsi="Times New Roman" w:cs="Times New Roman"/>
          <w:sz w:val="24"/>
          <w:szCs w:val="24"/>
        </w:rPr>
        <w:t xml:space="preserve"> информации о порядке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2.16.1. Требования к помещению, в котором предоставляется муниципальная услуга: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а) здание, в котором расположен отдел, предоставляющий муниципальную услугу, находится в пешеходной доступности от остановок общественного транспорта;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б) прием заявителей осуществляется в специально выделенных для этих целей помещениях (присутственных местах);</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присутственные места включают места для ожидания, информирования и приема заявителей;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г) в присутственных местах размещаются стенды с информацией для заявителей;</w:t>
      </w:r>
    </w:p>
    <w:p w:rsidR="00F368F3" w:rsidRDefault="00CF0EA3">
      <w:pPr>
        <w:pStyle w:val="ConsPlusNormal"/>
        <w:spacing w:after="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должно соответствовать государственным санитарно-эпидемиологическим требованиям;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е) должно быть оборудовано носителями информации, необходимыми для обеспечения беспрепятственного доступа инвалидов к получению муниципальной услуги, с учетом ограничений их жизнедеятельности;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ж) должно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должно быть оборудовано бесплатным туалетом для посетителей, в том числе туалетом, предназначенным для инвалидов.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Центральный вход в здание отдела оборудован вывеской, содержащей информацию о наименовании и местонахождении.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2.16.2. Требования к местам для ожидания и приема заявителей.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Места ожидания находятся в холле, соответствуют комфортным условиям для заявителей и оптимальным условиям работы специалистов.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Места для оформления документов оборудуются стульями, столами, обеспечиваются </w:t>
      </w:r>
      <w:r>
        <w:rPr>
          <w:rFonts w:ascii="Times New Roman" w:hAnsi="Times New Roman" w:cs="Times New Roman"/>
          <w:sz w:val="24"/>
          <w:szCs w:val="24"/>
        </w:rPr>
        <w:lastRenderedPageBreak/>
        <w:t>образцами заполнения документов, бланками заявлений, ручкой и бумагой.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отделе выделяются помещения для приема заявителей. Кабинеты приема заявителей оборудованы вывесками с указанием: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а) номера кабинета;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б) фамилии, имени, отчества и должности специалиста, осуществляющего прием;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времени приема, перерыва.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Места для приема заявителей оборудованы стульями и столами для возможности оформления документов.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Продолжительность приема у должностного лица при подаче и рассмотрении документов не должна превышать 15 минут.</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2.16.3. Визуальная, текстовая, </w:t>
      </w:r>
      <w:proofErr w:type="spellStart"/>
      <w:r>
        <w:rPr>
          <w:rFonts w:ascii="Times New Roman" w:hAnsi="Times New Roman" w:cs="Times New Roman"/>
          <w:sz w:val="24"/>
          <w:szCs w:val="24"/>
        </w:rPr>
        <w:t>мультимедийная</w:t>
      </w:r>
      <w:proofErr w:type="spellEnd"/>
      <w:r>
        <w:rPr>
          <w:rFonts w:ascii="Times New Roman" w:hAnsi="Times New Roman" w:cs="Times New Roman"/>
          <w:sz w:val="24"/>
          <w:szCs w:val="24"/>
        </w:rPr>
        <w:t xml:space="preserve">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органов местного самоуправления Валуйского городского округа.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Оформление визуальной, текстовой, </w:t>
      </w:r>
      <w:proofErr w:type="spellStart"/>
      <w:r>
        <w:rPr>
          <w:rFonts w:ascii="Times New Roman" w:hAnsi="Times New Roman" w:cs="Times New Roman"/>
          <w:sz w:val="24"/>
          <w:szCs w:val="24"/>
        </w:rPr>
        <w:t>мультимедийной</w:t>
      </w:r>
      <w:proofErr w:type="spellEnd"/>
      <w:r>
        <w:rPr>
          <w:rFonts w:ascii="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2.17.1. Показателями доступности предоставления муниципальной услуги являются: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а) время ожидания при предоставлении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б) расположенность в зоне доступности к основным транспортным дорогам;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возможность досудебного (внесудебного) рассмотрения жалоб в процессе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г)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F368F3" w:rsidRDefault="00CF0EA3">
      <w:pPr>
        <w:pStyle w:val="ConsPlusNormal"/>
        <w:spacing w:after="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четкость, простота и ясность в изложении информации;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е) принятие мер, направленных на восстановление нарушенных прав, свобод и законных интересов заявителей;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ж) содействие инвалиду при входе в помещение, в котором предоставляется муниципальная услуга, и выходе из него;</w:t>
      </w:r>
    </w:p>
    <w:p w:rsidR="00F368F3" w:rsidRDefault="00CF0EA3">
      <w:pPr>
        <w:pStyle w:val="ConsPlusNormal"/>
        <w:spacing w:after="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к) возможность получения муниципальной услуги в МФЦ.</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2.17.2. Показателями качества предоставления муниципальной услуги являются: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а) предоставление муниципальной услуги в установленные настоящим административным регламентом сроки;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б) соблюдение стандарта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обоснованность отказов в предоставлении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г) наличие полной, актуальной и достоверной информации о предоставлении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отсутствие жалоб на действия (бездействие) должностных лиц, муниципальных служащих.</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2.17.3. Количество взаимодействий заявителя с должностными лицами при предоставлении муниципальной услуги и их продолжительность.</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заявитель осуществляет взаимодействие со специалистом отдела, ответственным за предоставление муниципальной услуги, или специалистом МФЦ,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отдела, ответственным за предоставление муниципальной услуги, или специалистом МФЦ не должно превышать двух раз.</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Продолжительность каждого взаимодействия не должна превышать 15 минут.</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2.17.4. Заявитель вправе обратиться за получением муниципальной услуги через МФЦ.</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Организация и выдача документов в рамках предоставления муниципальной услуги осуществляется по принципу "одного окна" на базе МФЦ при личном обращении заявителя (либо представителя по доверенности).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Прием и выдача документов в МФЦ осуществляется в соответствии с настоящим административным регламентом на основании соглашений о взаимодействии.</w:t>
      </w:r>
    </w:p>
    <w:p w:rsidR="00F368F3" w:rsidRDefault="00F368F3">
      <w:pPr>
        <w:pStyle w:val="ConsPlusNormal"/>
        <w:spacing w:after="0"/>
        <w:ind w:firstLine="540"/>
        <w:jc w:val="both"/>
        <w:rPr>
          <w:rFonts w:ascii="Times New Roman" w:hAnsi="Times New Roman" w:cs="Times New Roman"/>
          <w:sz w:val="24"/>
          <w:szCs w:val="24"/>
        </w:rPr>
      </w:pPr>
    </w:p>
    <w:p w:rsidR="00F368F3" w:rsidRDefault="00CF0EA3">
      <w:pPr>
        <w:pStyle w:val="ConsPlusTitle"/>
        <w:spacing w:after="0"/>
        <w:jc w:val="center"/>
        <w:outlineLvl w:val="1"/>
        <w:rPr>
          <w:rFonts w:ascii="Times New Roman" w:hAnsi="Times New Roman" w:cs="Times New Roman"/>
          <w:sz w:val="24"/>
          <w:szCs w:val="24"/>
        </w:rPr>
      </w:pPr>
      <w:r>
        <w:rPr>
          <w:rFonts w:ascii="Times New Roman" w:hAnsi="Times New Roman" w:cs="Times New Roman"/>
          <w:sz w:val="24"/>
          <w:szCs w:val="24"/>
        </w:rPr>
        <w:t>3. Состав, последовательность и сроки выполнения</w:t>
      </w:r>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требования к порядку их</w:t>
      </w:r>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выполнения, в том числе особенности выполнения</w:t>
      </w:r>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в электронной форме, а также</w:t>
      </w:r>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особенности выполнения административных процедур</w:t>
      </w:r>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в многофункциональных центрах</w:t>
      </w:r>
    </w:p>
    <w:p w:rsidR="00F368F3" w:rsidRDefault="00F368F3">
      <w:pPr>
        <w:pStyle w:val="ConsPlusNormal"/>
        <w:spacing w:after="0"/>
        <w:ind w:firstLine="540"/>
        <w:jc w:val="both"/>
        <w:rPr>
          <w:rFonts w:ascii="Times New Roman" w:hAnsi="Times New Roman" w:cs="Times New Roman"/>
          <w:sz w:val="24"/>
          <w:szCs w:val="24"/>
        </w:rPr>
      </w:pP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3.1. Исчерпывающий перечень административных процедур при предоставлении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2) анализ сведений, содержащихся в заявлении, состава прилагаемых документов, формирование и направление межведомственных запросов в органы, учреждения и организации, участвующие в предоставлении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принятие решения об утверждении схемы расположения земельного участка и направление данного решения с приложением указанной схемы заявителю либо решения об отказе в заключении соглашения о перераспределении земельных участков и направление данного решения заявителю, направление заявителю согласия на заключение соглашения о перераспределении земельных участков (в случае, если утвержден проект межевания территории, в границах которой осуществляется перераспределение земельных участков);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 подготовка и направление заявителю проекта соглашения о перераспределении земельных участков;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5) исправление допущенных опечаток и ошибок в выданных в результате предоставления муниципальной услуги документах.</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3.2. Прием и регистрация заявления и документов, необходимых для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3.2.1. Основанием для начала административной процедуры является обращение заявителя в администрацию или МФЦ с заявлением и документами, необходимыми для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3.2.2. Должностным лицом, ответственным за выполнение административной процедуры, является специалист отдела по управлению земельными ресурсами, ответственный за прием и регистрацию документов (далее - специалист).</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3.2.3. Специалист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ходе приема документов специалист:</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устанавливает личность заявителя или представителя заявителя путем проверки документа, удостоверяющего его личность;</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распечатывает заявление и прикрепленные к нему </w:t>
      </w:r>
      <w:proofErr w:type="spellStart"/>
      <w:r>
        <w:rPr>
          <w:rFonts w:ascii="Times New Roman" w:hAnsi="Times New Roman" w:cs="Times New Roman"/>
          <w:sz w:val="24"/>
          <w:szCs w:val="24"/>
        </w:rPr>
        <w:t>скан-образы</w:t>
      </w:r>
      <w:proofErr w:type="spellEnd"/>
      <w:r>
        <w:rPr>
          <w:rFonts w:ascii="Times New Roman" w:hAnsi="Times New Roman" w:cs="Times New Roman"/>
          <w:sz w:val="24"/>
          <w:szCs w:val="24"/>
        </w:rPr>
        <w:t xml:space="preserve"> документов, поступившие в электронной форме.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3.2.4. В случае наличия оснований, указанных в </w:t>
      </w:r>
      <w:hyperlink w:anchor="P220" w:history="1">
        <w:r>
          <w:rPr>
            <w:rFonts w:ascii="Times New Roman" w:hAnsi="Times New Roman" w:cs="Times New Roman"/>
            <w:sz w:val="24"/>
            <w:szCs w:val="24"/>
          </w:rPr>
          <w:t>пункте 2.9</w:t>
        </w:r>
      </w:hyperlink>
      <w:r>
        <w:rPr>
          <w:rFonts w:ascii="Times New Roman" w:hAnsi="Times New Roman" w:cs="Times New Roman"/>
          <w:sz w:val="24"/>
          <w:szCs w:val="24"/>
        </w:rPr>
        <w:t xml:space="preserve"> настоящего административного регламента, специалист отказывает заявителю в приеме документов. После устранения недостатков заявитель вправе вновь обратиться за предоставлением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3.2.5. В случае отсутствия оснований, указанных в пункте 2.9 настоящего административного регламента, специалист:</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вписывает номер и дату входящего документа;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фиксирует поступившее заявление с документами в день его получения путем внесения соответствующих записей в журнал входящей корреспонденции отдела.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Получение заявления и прилагаемых к нему документов, поступивших в форме электронного документа, подтверждается отдел путем направления заявителю уведомления, содержащего входящий регистрационный номер заявления, дату получения отделом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3.2.6. При реализации функции по приему и регистрации документов при личном обращении заявителя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w:t>
      </w:r>
      <w:r>
        <w:rPr>
          <w:rFonts w:ascii="Times New Roman" w:hAnsi="Times New Roman" w:cs="Times New Roman"/>
          <w:sz w:val="24"/>
          <w:szCs w:val="24"/>
        </w:rPr>
        <w:lastRenderedPageBreak/>
        <w:t>соответствие копий предоставляемых документов (за исключением нотариально заверенных) их оригиналам.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МФЦ, ответственный за прием документов, при отсутствии оснований, предусмотренных </w:t>
      </w:r>
      <w:hyperlink w:anchor="P220" w:history="1">
        <w:r>
          <w:rPr>
            <w:rFonts w:ascii="Times New Roman" w:hAnsi="Times New Roman" w:cs="Times New Roman"/>
            <w:sz w:val="24"/>
            <w:szCs w:val="24"/>
          </w:rPr>
          <w:t>пунктом 2.9</w:t>
        </w:r>
      </w:hyperlink>
      <w:r>
        <w:rPr>
          <w:rFonts w:ascii="Times New Roman" w:hAnsi="Times New Roman" w:cs="Times New Roman"/>
          <w:sz w:val="24"/>
          <w:szCs w:val="24"/>
        </w:rPr>
        <w:t xml:space="preserve"> настоящего административного регламента,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копию заявления со списком приложений, датой подачи и подписью специалиста, сообщает заявителю дату получения документа, являющегося результатом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есть основания, предусмотренные пунктом 2.9 настоящего административного регламента, специалист МФЦ отказывает в приеме документов с объяснением причин.</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Общее время приема документов от заявителя составляет 15 минут.</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течение одного дня с момента поступления в МФЦ заявления обеспечивается его отправка и иных предоставленных заявителем документов в отдел.</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3.2.7. Заявление, представленное в форме электронного документа с нарушением установленного порядка, отделом не рассматривается.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Не позднее пяти рабочих дней со дня представления такого заявления отдел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в соответствии с которыми должно быть представлено заявление.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3.2.8. Заявление с документами поступает к руководителю отдела для резолюции, после чего передается специалисту, ответственному за предоставление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3.2.9. Критерий принятия решения: наличие (отсутствие) оснований, предусмотренных </w:t>
      </w:r>
      <w:hyperlink w:anchor="P220" w:history="1">
        <w:r>
          <w:rPr>
            <w:rFonts w:ascii="Times New Roman" w:hAnsi="Times New Roman" w:cs="Times New Roman"/>
            <w:sz w:val="24"/>
            <w:szCs w:val="24"/>
          </w:rPr>
          <w:t>пунктом 2.9</w:t>
        </w:r>
      </w:hyperlink>
      <w:r>
        <w:rPr>
          <w:rFonts w:ascii="Times New Roman" w:hAnsi="Times New Roman" w:cs="Times New Roman"/>
          <w:sz w:val="24"/>
          <w:szCs w:val="24"/>
        </w:rPr>
        <w:t xml:space="preserve"> настоящего административного регламента.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3.2.10. Максимальный срок выполнения административной процедуры - 1 рабочий день со дня поступления заявления.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3.2.11. Результат административной процедуры - прием и регистрация заявления в журнале регистрации входящей корреспонденции отдела и передача заявления специалисту или отказ в приеме документов.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3.2.12. Способ фиксации результата выполнения административной процедуры - на бумажном носителе и в электронном виде.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3.3. Анализ сведений, содержащихся в заявлении, состава прилагаемых документов, формирование и направление межведомственных запросов в органы, учреждения и организации, участвующие в предоставлении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3.3.1. 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 (далее - специалист).</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3.3.2. 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w:t>
      </w:r>
      <w:r>
        <w:rPr>
          <w:rFonts w:ascii="Times New Roman" w:hAnsi="Times New Roman" w:cs="Times New Roman"/>
          <w:sz w:val="24"/>
          <w:szCs w:val="24"/>
        </w:rPr>
        <w:lastRenderedPageBreak/>
        <w:t>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3.3.3. Специалист:</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проверку заявления и прилагаемых документов на соответствие требованиям, установленным </w:t>
      </w:r>
      <w:hyperlink w:anchor="P167" w:history="1">
        <w:r>
          <w:rPr>
            <w:rFonts w:ascii="Times New Roman" w:hAnsi="Times New Roman" w:cs="Times New Roman"/>
            <w:sz w:val="24"/>
            <w:szCs w:val="24"/>
          </w:rPr>
          <w:t>пунктами 2.6.1</w:t>
        </w:r>
      </w:hyperlink>
      <w:r>
        <w:rPr>
          <w:rFonts w:ascii="Times New Roman" w:hAnsi="Times New Roman" w:cs="Times New Roman"/>
          <w:sz w:val="24"/>
          <w:szCs w:val="24"/>
        </w:rPr>
        <w:t xml:space="preserve"> и </w:t>
      </w:r>
      <w:hyperlink w:anchor="P193" w:history="1">
        <w:r>
          <w:rPr>
            <w:rFonts w:ascii="Times New Roman" w:hAnsi="Times New Roman" w:cs="Times New Roman"/>
            <w:sz w:val="24"/>
            <w:szCs w:val="24"/>
          </w:rPr>
          <w:t>2.6.5</w:t>
        </w:r>
      </w:hyperlink>
      <w:r>
        <w:rPr>
          <w:rFonts w:ascii="Times New Roman" w:hAnsi="Times New Roman" w:cs="Times New Roman"/>
          <w:sz w:val="24"/>
          <w:szCs w:val="24"/>
        </w:rPr>
        <w:t xml:space="preserve"> настоящего административного регламента;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б)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документы не были представлены заявителем самостоятельно.</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32"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полученной информации специалист формирует комплект документов, необходимых для подготовки проекта постановления администрации Валуйского городского округа Белгородской области об утверждении схемы расположения земельного участка.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3.3.4. Критерий принятия решения: наличие (отсутствие) оснований для возврата заявления, предусмотренных </w:t>
      </w:r>
      <w:hyperlink w:anchor="P225" w:history="1">
        <w:r>
          <w:rPr>
            <w:rFonts w:ascii="Times New Roman" w:hAnsi="Times New Roman" w:cs="Times New Roman"/>
            <w:sz w:val="24"/>
            <w:szCs w:val="24"/>
          </w:rPr>
          <w:t>пунктом 2.10.1</w:t>
        </w:r>
      </w:hyperlink>
      <w:r>
        <w:rPr>
          <w:rFonts w:ascii="Times New Roman" w:hAnsi="Times New Roman" w:cs="Times New Roman"/>
          <w:sz w:val="24"/>
          <w:szCs w:val="24"/>
        </w:rPr>
        <w:t xml:space="preserve"> настоящего административного регламента.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3.4.5. Максимальный срок выполнения административной процедуры - 5 рабочих дней.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3.3.6. Результат административной процедуры - наличие полного комплекта документов, необходимых для подготовки проекта постановления администрации Валуйского городского округа Белгородской области об утверждении схемы расположения земельного участка либо возврат заявителю заявления и документов.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3.3.7. Способ фиксации результата выполнения административной процедуры - на бумажном носителе.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3.4. Принятие решения об утверждении схемы расположения земельного участка и направление данного решения с приложением указанной схемы заявителю либо решения об отказе в заключении соглашения о перераспределении земельных участков и направление данного решения заявителю, направление заявителю согласия на заключение соглашения о перераспределении земельных участков (в случае, если утвержден проект межевания территории, в границах которой осуществляется перераспределение земельных участков).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3.4.1. Основанием для начала административной процедуры является наличие полного комплекта документов, необходимых для подготовки проекта постановления администрации Валуйского городского округа Белгородской области об утверждении схемы расположения земельного участка.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3.4.2. При отсутствии оснований, предусмотренных </w:t>
      </w:r>
      <w:hyperlink w:anchor="P230" w:history="1">
        <w:r>
          <w:rPr>
            <w:rFonts w:ascii="Times New Roman" w:hAnsi="Times New Roman" w:cs="Times New Roman"/>
            <w:sz w:val="24"/>
            <w:szCs w:val="24"/>
          </w:rPr>
          <w:t>пунктом 2.10.3</w:t>
        </w:r>
      </w:hyperlink>
      <w:r>
        <w:rPr>
          <w:rFonts w:ascii="Times New Roman" w:hAnsi="Times New Roman" w:cs="Times New Roman"/>
          <w:sz w:val="24"/>
          <w:szCs w:val="24"/>
        </w:rPr>
        <w:t xml:space="preserve"> настоящего </w:t>
      </w:r>
      <w:r>
        <w:rPr>
          <w:rFonts w:ascii="Times New Roman" w:hAnsi="Times New Roman" w:cs="Times New Roman"/>
          <w:sz w:val="24"/>
          <w:szCs w:val="24"/>
        </w:rPr>
        <w:lastRenderedPageBreak/>
        <w:t>административного регламента, специалист подготавливает проект постановления администрации Валуйского городского округа Белгородской области об утверждении схемы расположения земельного участка (далее - постановление).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3.4.3. Подготовленный проект постановления согласовывается с заинтересованными структурными подразделениями администрации Валуйского городского округа и подписывается главой администрации Валуйского городского округа.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3.4.4. Постановление об утверждении схемы расположения земельного участка оформляется в 2-х экземплярах, один из которых хранится в личном деле заявителя в отделе, второй направляется заявителю.</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3.4.5. При наличии оснований для отказа в предоставлении муниципальной услуги, указанных в </w:t>
      </w:r>
      <w:hyperlink w:anchor="P230" w:history="1">
        <w:r>
          <w:rPr>
            <w:rFonts w:ascii="Times New Roman" w:hAnsi="Times New Roman" w:cs="Times New Roman"/>
            <w:sz w:val="24"/>
            <w:szCs w:val="24"/>
          </w:rPr>
          <w:t>пункте 2.10.3</w:t>
        </w:r>
      </w:hyperlink>
      <w:r>
        <w:rPr>
          <w:rFonts w:ascii="Times New Roman" w:hAnsi="Times New Roman" w:cs="Times New Roman"/>
          <w:sz w:val="24"/>
          <w:szCs w:val="24"/>
        </w:rPr>
        <w:t xml:space="preserve"> настоящего административного регламента, специалист подготавливает постановление об отказе в заключении соглашения о перераспределении земельных участков.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3.4.6. Постановление об отказе в заключении соглашения о перераспределении земельных участков оформляется в 2-х экземплярах, один из которых хранится в личном деле заявителя в отделе, второй направляется заявителю.</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3.4.7. В случае если утвержден проект межевания территории, в границах которой осуществляется перераспределение земельных участков, заявителю направляется согласие на заключение соглашения о перераспределении земельных участков в форме письма отдела.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3.4.8. Максимальный срок выполнения административной процедуры - не более 30 дней со дня поступления заявления.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3.4.9. Результатом административной процедуры является подписание и направление заявителю постановления администрации Валуйского городского округа Белгородской области об утверждении схемы расположения земельного участка либо об отказе в заключении соглашения о перераспределении земельных участков, направление согласия на заключение соглашения о перераспределении земельных участков (в случае, если утвержден проект межевания территории, в границах которой осуществляется перераспределение земельных участков).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3.4.10. Способ фиксации результата выполнения административной процедуры - на бумажном носителе.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3.5. Подготовка и направление заявителю проекта соглашения о перераспределении земельных участков.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3.5.1.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3.5.2. При предоставлении заявителем в отдел выписки из Единого государственного реестра недвижимости в отношении земельного участка или земельных участков, образуемых в результате перераспределения, специалист отдела осуществляет подготовку проекта соглашения о перераспределении земельных участков и его подписание.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3.5.3. Подготовленный и подписанный проект соглашения о перераспределении земельных участков в количестве трех экземпляров выдается заявителю или направляется ему по адресу, указанному в заявлении.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3.5.4. Максимальный срок выполнения административной процедуры - не более чем 30 дней со дня представления в отдел кадастрового паспорта земельного участка или земельных участков, образуемых в результате перераспределения.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3.5.5. Результатом административной процедуры является направление заявителю подписанного проекта соглашения о перераспределении земельных участков в количестве трех экземпляров для подписания заявителем.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Заявитель обязан подписать соглашение о перераспределении земельных участков не позднее чем в течение 30 дней со дня его получения.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3.5.6. 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выбрано МФЦ, отдел в течение одного рабочего дня с момента подписания документа, являющегося результатом муниципальной услуги, направляет его в МФЦ для выдачи заявителю. Специалист МФЦ устанавливает личность заявителя (представителя) и документ, подтверждающий полномочия представителя. Выдача документа регистрируется в журнале регистрации.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3.5.7. Способ фиксации результата выполнения административной процедуры - на бумажном носителе.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3.6. Исправление допущенных опечаток и ошибок в выданных в результате предоставления муниципальной услуги документах.</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3.6.2. Должностное лицо, ответственное за выполнение административной процедуры, определяется должностной инструкцией (далее - специалист).</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3.6.3. Специалист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3.6.4.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3.6.5. Максимальный срок исполнения административной процедуры - 5 рабочих дней.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3.6.6.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3.6.7. Способом фиксации - на бумажном носителе.</w:t>
      </w:r>
    </w:p>
    <w:p w:rsidR="00F368F3" w:rsidRDefault="00F368F3">
      <w:pPr>
        <w:pStyle w:val="ConsPlusNormal"/>
        <w:spacing w:after="0"/>
        <w:ind w:firstLine="540"/>
        <w:jc w:val="both"/>
        <w:rPr>
          <w:rFonts w:ascii="Times New Roman" w:hAnsi="Times New Roman" w:cs="Times New Roman"/>
          <w:sz w:val="24"/>
          <w:szCs w:val="24"/>
        </w:rPr>
      </w:pPr>
    </w:p>
    <w:p w:rsidR="00F368F3" w:rsidRDefault="00CF0EA3">
      <w:pPr>
        <w:pStyle w:val="ConsPlusTitle"/>
        <w:spacing w:after="0"/>
        <w:jc w:val="center"/>
        <w:outlineLvl w:val="1"/>
        <w:rPr>
          <w:rFonts w:ascii="Times New Roman" w:hAnsi="Times New Roman" w:cs="Times New Roman"/>
          <w:sz w:val="24"/>
          <w:szCs w:val="24"/>
        </w:rPr>
      </w:pPr>
      <w:r>
        <w:rPr>
          <w:rFonts w:ascii="Times New Roman" w:hAnsi="Times New Roman" w:cs="Times New Roman"/>
          <w:sz w:val="24"/>
          <w:szCs w:val="24"/>
        </w:rPr>
        <w:t>4. Формы контроля за исполнением</w:t>
      </w:r>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административного регламента</w:t>
      </w:r>
    </w:p>
    <w:p w:rsidR="00F368F3" w:rsidRDefault="00F368F3">
      <w:pPr>
        <w:pStyle w:val="ConsPlusNormal"/>
        <w:spacing w:after="0"/>
        <w:ind w:firstLine="540"/>
        <w:jc w:val="both"/>
        <w:rPr>
          <w:rFonts w:ascii="Times New Roman" w:hAnsi="Times New Roman" w:cs="Times New Roman"/>
          <w:sz w:val="24"/>
          <w:szCs w:val="24"/>
        </w:rPr>
      </w:pP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4.1.2. В ходе текущего контроля начальником отдела проверяется: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а) соблюдение сроков выполнения административных процедур;</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б) последовательность, полнота, результативность действий в рамках осуществления административных процедур;</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в) правильность принятых решений при предоставлении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4.1.3. Текущий контроль осуществляется путем проведения плановых и внеплановых проверок соблюдения и исполнения специалистами отдела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4.1.4. По результатам текущего контроля, в случае выявления нарушений, начальник отдела дает указания по устранению выявленных нарушений и контролирует их устранение.</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4.2.1. Проверки могут быть плановыми (осуществляются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4.2.2. Для проведения проверки полноты и качества предоставления муниципальной услуги формируется комиссия.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4.2.3. Результаты деятельности комиссии оформляются в виде акта, в котором отмечаются выявленные недостатки и предложения по их устранению.</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4.2.4. Акт подписывается председателем комиссии и утверждается начальником управления.</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4.3.1. Должностные лица отдела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4.3.2. Персональная ответственность должностных лиц отдела закрепляется в их должностных инструкциях в соответствии с требованиями законодательства.</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а) со стороны начальника отдела - должен быть постоянным, всесторонним и объективным;</w:t>
      </w: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б)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F368F3" w:rsidRDefault="00F368F3">
      <w:pPr>
        <w:pStyle w:val="ConsPlusNormal"/>
        <w:spacing w:after="0"/>
        <w:ind w:firstLine="540"/>
        <w:jc w:val="both"/>
        <w:rPr>
          <w:rFonts w:ascii="Times New Roman" w:hAnsi="Times New Roman" w:cs="Times New Roman"/>
          <w:sz w:val="24"/>
          <w:szCs w:val="24"/>
        </w:rPr>
      </w:pPr>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5. Досудебный (внесудебный) порядок обжалования решений</w:t>
      </w:r>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и действий (бездействия) органа, предоставляющего</w:t>
      </w:r>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муниципальную услугу, многофункционального центра, работника</w:t>
      </w:r>
    </w:p>
    <w:p w:rsidR="00F368F3" w:rsidRDefault="00CF0EA3">
      <w:pPr>
        <w:pStyle w:val="ConsPlusTitle"/>
        <w:spacing w:after="0"/>
        <w:jc w:val="center"/>
        <w:rPr>
          <w:rFonts w:ascii="Times New Roman" w:hAnsi="Times New Roman" w:cs="Times New Roman"/>
          <w:sz w:val="24"/>
          <w:szCs w:val="24"/>
        </w:rPr>
      </w:pPr>
      <w:r>
        <w:rPr>
          <w:rFonts w:ascii="Times New Roman" w:hAnsi="Times New Roman" w:cs="Times New Roman"/>
          <w:sz w:val="24"/>
          <w:szCs w:val="24"/>
        </w:rPr>
        <w:t>многофункционального центра</w:t>
      </w:r>
    </w:p>
    <w:p w:rsidR="00F368F3" w:rsidRDefault="00F368F3">
      <w:pPr>
        <w:pStyle w:val="ConsPlusTitle"/>
        <w:spacing w:after="0"/>
        <w:jc w:val="center"/>
        <w:outlineLvl w:val="1"/>
        <w:rPr>
          <w:rFonts w:ascii="Times New Roman" w:hAnsi="Times New Roman" w:cs="Times New Roman"/>
          <w:sz w:val="24"/>
          <w:szCs w:val="24"/>
        </w:rPr>
      </w:pPr>
    </w:p>
    <w:p w:rsidR="00F368F3" w:rsidRDefault="00CF0EA3">
      <w:pPr>
        <w:pStyle w:val="ConsPlusNormal"/>
        <w:spacing w:after="0"/>
        <w:ind w:firstLine="540"/>
        <w:jc w:val="both"/>
        <w:rPr>
          <w:rFonts w:ascii="Times New Roman" w:hAnsi="Times New Roman" w:cs="Times New Roman"/>
          <w:sz w:val="24"/>
          <w:szCs w:val="24"/>
        </w:rPr>
      </w:pPr>
      <w:r>
        <w:rPr>
          <w:rFonts w:ascii="Times New Roman" w:hAnsi="Times New Roman" w:cs="Times New Roman"/>
          <w:sz w:val="24"/>
          <w:szCs w:val="24"/>
        </w:rPr>
        <w:t>Заявитель вправе обжаловать действия (бездействие) и решения, принятые (осуществляемые) в ходе предоставления муниципальной услуги.</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5.2. Предметом досудебного (внесудебного) обжалования являются действия (бездействие) и решения, принятые отделом, а также должностными лицами.</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5.3. Заявитель может обратиться с жалобой, в том числе в случаях:</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а) нарушения срока регистрации запроса о предоставлении муниципальной услуги, запроса, указанного в </w:t>
      </w:r>
      <w:hyperlink r:id="rId33" w:history="1">
        <w:r>
          <w:rPr>
            <w:rFonts w:ascii="Times New Roman" w:hAnsi="Times New Roman" w:cs="Times New Roman"/>
            <w:sz w:val="24"/>
            <w:szCs w:val="24"/>
          </w:rPr>
          <w:t>статье 15.1</w:t>
        </w:r>
      </w:hyperlink>
      <w:r>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Pr>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 №210-ФЗ;</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F368F3" w:rsidRDefault="00CF0EA3">
      <w:pPr>
        <w:pStyle w:val="ConsPlusNormal"/>
        <w:spacing w:after="0"/>
        <w:ind w:firstLine="4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д</w:t>
      </w:r>
      <w:proofErr w:type="spellEnd"/>
      <w:r>
        <w:rPr>
          <w:rFonts w:ascii="Times New Roman" w:hAnsi="Times New Roman" w:cs="Times New Roman"/>
          <w:sz w:val="24"/>
          <w:szCs w:val="24"/>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5" w:history="1">
        <w:r>
          <w:rPr>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 № 210-ФЗ;</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36" w:history="1">
        <w:r>
          <w:rPr>
            <w:rFonts w:ascii="Times New Roman" w:hAnsi="Times New Roman" w:cs="Times New Roman"/>
            <w:sz w:val="24"/>
            <w:szCs w:val="24"/>
          </w:rPr>
          <w:t>части 1.1 статьи 16</w:t>
        </w:r>
      </w:hyperlink>
      <w:r>
        <w:rPr>
          <w:rFonts w:ascii="Times New Roman" w:hAnsi="Times New Roman" w:cs="Times New Roman"/>
          <w:sz w:val="24"/>
          <w:szCs w:val="24"/>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Pr>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 № 210-ФЗ;</w:t>
      </w:r>
    </w:p>
    <w:p w:rsidR="00F368F3" w:rsidRDefault="00CF0EA3">
      <w:pPr>
        <w:pStyle w:val="ConsPlusNormal"/>
        <w:spacing w:after="0"/>
        <w:ind w:firstLine="42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нарушения срока или порядка выдачи документов по результатам предоставления муниципальной услуги;</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Pr>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 № 210-ФЗ;</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Pr>
            <w:rFonts w:ascii="Times New Roman" w:hAnsi="Times New Roman" w:cs="Times New Roman"/>
            <w:sz w:val="24"/>
            <w:szCs w:val="24"/>
          </w:rPr>
          <w:t>пунктом 4 части 1 статьи 7</w:t>
        </w:r>
      </w:hyperlink>
      <w:r>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Pr>
          <w:rFonts w:ascii="Times New Roman" w:hAnsi="Times New Roman" w:cs="Times New Roman"/>
          <w:sz w:val="24"/>
          <w:szCs w:val="24"/>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40" w:history="1">
        <w:r>
          <w:rPr>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 № 210-ФЗ.</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5.4. Жалоба подается в письменной форме на бумажном носителе, в электронной форме в отдел,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1" w:history="1">
        <w:r>
          <w:rPr>
            <w:rFonts w:ascii="Times New Roman" w:hAnsi="Times New Roman" w:cs="Times New Roman"/>
            <w:sz w:val="24"/>
            <w:szCs w:val="24"/>
          </w:rPr>
          <w:t>частью 1.1 статьи 16</w:t>
        </w:r>
      </w:hyperlink>
      <w:r>
        <w:rPr>
          <w:rFonts w:ascii="Times New Roman" w:hAnsi="Times New Roman" w:cs="Times New Roman"/>
          <w:sz w:val="24"/>
          <w:szCs w:val="24"/>
        </w:rPr>
        <w:t xml:space="preserve"> Федерального закона № 210-ФЗ. Жалобы на решения и действия (бездействие) начальника отдела подаются в управление муниципальной собственности и земельных ресурсов.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Белгородской области. Жалобы на решения и действия (бездействие) работников организаций, предусмотренных </w:t>
      </w:r>
      <w:hyperlink r:id="rId42" w:history="1">
        <w:r>
          <w:rPr>
            <w:rFonts w:ascii="Times New Roman" w:hAnsi="Times New Roman" w:cs="Times New Roman"/>
            <w:sz w:val="24"/>
            <w:szCs w:val="24"/>
          </w:rPr>
          <w:t>частью 1.1 статьи 16</w:t>
        </w:r>
      </w:hyperlink>
      <w:r>
        <w:rPr>
          <w:rFonts w:ascii="Times New Roman" w:hAnsi="Times New Roman" w:cs="Times New Roman"/>
          <w:sz w:val="24"/>
          <w:szCs w:val="24"/>
        </w:rPr>
        <w:t xml:space="preserve"> Федерального закона № 210-ФЗ, подаются руководителям этих организаций.</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5.4.1.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информационно-телекоммуникационной сети "Интернет", а также может быть принята при личном приеме заявителя.</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5.4.2. В электронном виде жалоба может быть подана заявителем посредством:</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а) официального сайта органов местного самоуправления Валуйского городского округа;</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б) Единого портала, Регионального портала;</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5.4.3. Информация о месте, днях и часах приема заявителей начальником отдела доводится до сведения заявителей посредством размещения на информационных стендах.</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5.5. Жалоба должна содержать:</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3" w:history="1">
        <w:r>
          <w:rPr>
            <w:rFonts w:ascii="Times New Roman" w:hAnsi="Times New Roman" w:cs="Times New Roman"/>
            <w:sz w:val="24"/>
            <w:szCs w:val="24"/>
          </w:rPr>
          <w:t>частью 1.1 статьи 16</w:t>
        </w:r>
      </w:hyperlink>
      <w:r>
        <w:rPr>
          <w:rFonts w:ascii="Times New Roman" w:hAnsi="Times New Roman" w:cs="Times New Roman"/>
          <w:sz w:val="24"/>
          <w:szCs w:val="24"/>
        </w:rPr>
        <w:t xml:space="preserve"> Федерального закона № 210-ФЗ, а также должностных лиц, муниципальных служащих, работников, решения и действия (бездействие) которых обжалуются;</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w:t>
      </w:r>
      <w:hyperlink w:anchor="P598" w:history="1">
        <w:r>
          <w:rPr>
            <w:rFonts w:ascii="Times New Roman" w:hAnsi="Times New Roman" w:cs="Times New Roman"/>
            <w:sz w:val="24"/>
            <w:szCs w:val="24"/>
          </w:rPr>
          <w:t>пункта 5.4.2</w:t>
        </w:r>
      </w:hyperlink>
      <w:r>
        <w:rPr>
          <w:rFonts w:ascii="Times New Roman" w:hAnsi="Times New Roman" w:cs="Times New Roman"/>
          <w:sz w:val="24"/>
          <w:szCs w:val="24"/>
        </w:rPr>
        <w:t xml:space="preserve"> настоящего административного регламента;</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Pr>
          <w:rFonts w:ascii="Times New Roman" w:hAnsi="Times New Roman" w:cs="Times New Roman"/>
          <w:sz w:val="24"/>
          <w:szCs w:val="24"/>
        </w:rPr>
        <w:lastRenderedPageBreak/>
        <w:t xml:space="preserve">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4" w:history="1">
        <w:r>
          <w:rPr>
            <w:rFonts w:ascii="Times New Roman" w:hAnsi="Times New Roman" w:cs="Times New Roman"/>
            <w:sz w:val="24"/>
            <w:szCs w:val="24"/>
          </w:rPr>
          <w:t>частью 1.1 статьи 16</w:t>
        </w:r>
      </w:hyperlink>
      <w:r>
        <w:rPr>
          <w:rFonts w:ascii="Times New Roman" w:hAnsi="Times New Roman" w:cs="Times New Roman"/>
          <w:sz w:val="24"/>
          <w:szCs w:val="24"/>
        </w:rPr>
        <w:t xml:space="preserve"> Федерального закона № 210-ФЗ, а также должностных лиц, муниципальных служащих, работников;</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Pr>
            <w:rFonts w:ascii="Times New Roman" w:hAnsi="Times New Roman" w:cs="Times New Roman"/>
            <w:sz w:val="24"/>
            <w:szCs w:val="24"/>
          </w:rPr>
          <w:t>частью 1.1 статьи 16</w:t>
        </w:r>
      </w:hyperlink>
      <w:r>
        <w:rPr>
          <w:rFonts w:ascii="Times New Roman" w:hAnsi="Times New Roman" w:cs="Times New Roman"/>
          <w:sz w:val="24"/>
          <w:szCs w:val="24"/>
        </w:rPr>
        <w:t xml:space="preserve"> Федерального закона №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5.6. Жалоба, поступившая в отдел, МФЦ, учредителю МФЦ, в организации, предусмотренные </w:t>
      </w:r>
      <w:hyperlink r:id="rId46" w:history="1">
        <w:r>
          <w:rPr>
            <w:rFonts w:ascii="Times New Roman" w:hAnsi="Times New Roman" w:cs="Times New Roman"/>
            <w:sz w:val="24"/>
            <w:szCs w:val="24"/>
          </w:rPr>
          <w:t>частью 1.1 статьи 16</w:t>
        </w:r>
      </w:hyperlink>
      <w:r>
        <w:rPr>
          <w:rFonts w:ascii="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отдела, МФЦ, организаций, предусмотренных </w:t>
      </w:r>
      <w:hyperlink r:id="rId47" w:history="1">
        <w:r>
          <w:rPr>
            <w:rFonts w:ascii="Times New Roman" w:hAnsi="Times New Roman" w:cs="Times New Roman"/>
            <w:sz w:val="24"/>
            <w:szCs w:val="24"/>
          </w:rPr>
          <w:t>частью 1.1 статьи 16</w:t>
        </w:r>
      </w:hyperlink>
      <w:r>
        <w:rPr>
          <w:rFonts w:ascii="Times New Roman" w:hAnsi="Times New Roman" w:cs="Times New Roman"/>
          <w:sz w:val="24"/>
          <w:szCs w:val="24"/>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5.7. Основания для приостановления рассмотрения жалобы отсутствуют.</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5.8. По результатам рассмотрения жалобы принимается одно из следующих решений:</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б) в удовлетворении жалобы отказывается.</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8" w:history="1">
        <w:r>
          <w:rPr>
            <w:rFonts w:ascii="Times New Roman" w:hAnsi="Times New Roman" w:cs="Times New Roman"/>
            <w:sz w:val="24"/>
            <w:szCs w:val="24"/>
          </w:rPr>
          <w:t>частью 1.1 статьи 16</w:t>
        </w:r>
      </w:hyperlink>
      <w:r>
        <w:rPr>
          <w:rFonts w:ascii="Times New Roman" w:hAnsi="Times New Roman" w:cs="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5.9.2. В случае признания жалобы не подлежащей удовлетворению в ответе заявителю, указанном в </w:t>
      </w:r>
      <w:hyperlink w:anchor="P611" w:history="1">
        <w:r>
          <w:rPr>
            <w:rFonts w:ascii="Times New Roman" w:hAnsi="Times New Roman" w:cs="Times New Roman"/>
            <w:sz w:val="24"/>
            <w:szCs w:val="24"/>
          </w:rPr>
          <w:t>пункте 5.9</w:t>
        </w:r>
      </w:hyperlink>
      <w:r>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368F3" w:rsidRDefault="00CF0EA3">
      <w:pPr>
        <w:pStyle w:val="ConsPlusNormal"/>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rFonts w:ascii="Times New Roman" w:hAnsi="Times New Roman" w:cs="Times New Roman"/>
          <w:sz w:val="24"/>
          <w:szCs w:val="24"/>
        </w:rPr>
        <w:lastRenderedPageBreak/>
        <w:t>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F368F3" w:rsidRDefault="00CF0EA3">
      <w:pPr>
        <w:pStyle w:val="ConsPlusNormal"/>
        <w:spacing w:after="0"/>
        <w:ind w:firstLine="539"/>
        <w:jc w:val="both"/>
        <w:rPr>
          <w:rFonts w:ascii="Times New Roman" w:hAnsi="Times New Roman" w:cs="Times New Roman"/>
          <w:sz w:val="24"/>
          <w:szCs w:val="24"/>
        </w:rPr>
      </w:pPr>
      <w:r>
        <w:rPr>
          <w:rFonts w:ascii="Times New Roman" w:hAnsi="Times New Roman" w:cs="Times New Roman"/>
          <w:sz w:val="24"/>
          <w:szCs w:val="24"/>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F368F3" w:rsidRDefault="00CF0EA3">
      <w:pPr>
        <w:pStyle w:val="ConsPlusNormal"/>
        <w:spacing w:after="0"/>
        <w:ind w:firstLine="539"/>
        <w:jc w:val="both"/>
        <w:rPr>
          <w:rFonts w:ascii="Times New Roman" w:hAnsi="Times New Roman" w:cs="Times New Roman"/>
          <w:sz w:val="24"/>
          <w:szCs w:val="24"/>
        </w:rPr>
      </w:pPr>
      <w:r>
        <w:rPr>
          <w:rFonts w:ascii="Times New Roman" w:hAnsi="Times New Roman" w:cs="Times New Roman"/>
          <w:sz w:val="24"/>
          <w:szCs w:val="24"/>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F368F3" w:rsidRDefault="00F368F3">
      <w:pPr>
        <w:pStyle w:val="ConsPlusNormal"/>
        <w:spacing w:after="0"/>
        <w:ind w:firstLine="540"/>
        <w:jc w:val="both"/>
        <w:rPr>
          <w:rFonts w:ascii="Times New Roman" w:hAnsi="Times New Roman" w:cs="Times New Roman"/>
          <w:sz w:val="24"/>
          <w:szCs w:val="24"/>
        </w:rPr>
      </w:pPr>
    </w:p>
    <w:p w:rsidR="00F368F3" w:rsidRDefault="00F368F3">
      <w:pPr>
        <w:pStyle w:val="ConsPlusNormal"/>
        <w:spacing w:after="0"/>
        <w:ind w:firstLine="540"/>
        <w:jc w:val="both"/>
        <w:rPr>
          <w:rFonts w:ascii="Times New Roman" w:hAnsi="Times New Roman" w:cs="Times New Roman"/>
          <w:sz w:val="24"/>
          <w:szCs w:val="24"/>
        </w:rPr>
      </w:pPr>
    </w:p>
    <w:p w:rsidR="00F368F3" w:rsidRDefault="00F368F3">
      <w:pPr>
        <w:pStyle w:val="ConsPlusNormal"/>
        <w:spacing w:after="0"/>
        <w:ind w:firstLine="540"/>
        <w:jc w:val="both"/>
        <w:rPr>
          <w:rFonts w:ascii="Times New Roman" w:hAnsi="Times New Roman" w:cs="Times New Roman"/>
          <w:sz w:val="24"/>
          <w:szCs w:val="24"/>
        </w:rPr>
      </w:pPr>
    </w:p>
    <w:p w:rsidR="00F368F3" w:rsidRDefault="00F368F3">
      <w:pPr>
        <w:pStyle w:val="ConsPlusNormal"/>
        <w:spacing w:after="0"/>
        <w:ind w:firstLine="540"/>
        <w:jc w:val="both"/>
        <w:rPr>
          <w:rFonts w:ascii="Times New Roman" w:hAnsi="Times New Roman" w:cs="Times New Roman"/>
          <w:sz w:val="24"/>
          <w:szCs w:val="24"/>
        </w:rPr>
      </w:pPr>
    </w:p>
    <w:p w:rsidR="00F368F3" w:rsidRDefault="00F368F3">
      <w:pPr>
        <w:pStyle w:val="ConsPlusNormal"/>
        <w:spacing w:after="0"/>
        <w:jc w:val="right"/>
        <w:outlineLvl w:val="1"/>
        <w:rPr>
          <w:rFonts w:ascii="Times New Roman" w:hAnsi="Times New Roman" w:cs="Times New Roman"/>
          <w:sz w:val="24"/>
          <w:szCs w:val="24"/>
        </w:rPr>
      </w:pPr>
    </w:p>
    <w:p w:rsidR="00F368F3" w:rsidRDefault="00F368F3">
      <w:pPr>
        <w:pStyle w:val="ConsPlusNormal"/>
        <w:spacing w:after="0"/>
        <w:jc w:val="right"/>
        <w:outlineLvl w:val="1"/>
        <w:rPr>
          <w:rFonts w:ascii="Times New Roman" w:hAnsi="Times New Roman" w:cs="Times New Roman"/>
          <w:sz w:val="24"/>
          <w:szCs w:val="24"/>
        </w:rPr>
      </w:pPr>
    </w:p>
    <w:p w:rsidR="00F368F3" w:rsidRDefault="00F368F3">
      <w:pPr>
        <w:pStyle w:val="ConsPlusNormal"/>
        <w:spacing w:after="0"/>
        <w:jc w:val="right"/>
        <w:outlineLvl w:val="1"/>
        <w:rPr>
          <w:rFonts w:ascii="Times New Roman" w:hAnsi="Times New Roman" w:cs="Times New Roman"/>
          <w:sz w:val="24"/>
          <w:szCs w:val="24"/>
        </w:rPr>
      </w:pPr>
    </w:p>
    <w:p w:rsidR="00F368F3" w:rsidRDefault="00CF0EA3">
      <w:pPr>
        <w:pStyle w:val="ConsPlusNormal"/>
        <w:spacing w:after="0"/>
        <w:jc w:val="right"/>
        <w:outlineLvl w:val="1"/>
        <w:rPr>
          <w:rFonts w:ascii="Times New Roman" w:hAnsi="Times New Roman" w:cs="Times New Roman"/>
        </w:rPr>
      </w:pPr>
      <w:r>
        <w:rPr>
          <w:rFonts w:ascii="Times New Roman" w:hAnsi="Times New Roman" w:cs="Times New Roman"/>
        </w:rPr>
        <w:t>Приложение 2</w:t>
      </w:r>
    </w:p>
    <w:p w:rsidR="00F368F3" w:rsidRDefault="00CF0EA3">
      <w:pPr>
        <w:pStyle w:val="ConsPlusNormal"/>
        <w:spacing w:after="0"/>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F368F3" w:rsidRDefault="00CF0EA3">
      <w:pPr>
        <w:pStyle w:val="ConsPlusNormal"/>
        <w:spacing w:after="0"/>
        <w:jc w:val="right"/>
        <w:outlineLvl w:val="1"/>
        <w:rPr>
          <w:rFonts w:ascii="Times New Roman" w:hAnsi="Times New Roman" w:cs="Times New Roman"/>
        </w:rPr>
      </w:pPr>
      <w:r>
        <w:rPr>
          <w:rFonts w:ascii="Times New Roman" w:hAnsi="Times New Roman" w:cs="Times New Roman"/>
        </w:rPr>
        <w:t>предоставления муниципальной услуги</w:t>
      </w:r>
    </w:p>
    <w:p w:rsidR="00F368F3" w:rsidRDefault="00CF0EA3">
      <w:pPr>
        <w:pStyle w:val="ConsPlusNormal"/>
        <w:spacing w:after="0"/>
        <w:jc w:val="right"/>
        <w:outlineLvl w:val="1"/>
        <w:rPr>
          <w:rFonts w:ascii="Times New Roman" w:hAnsi="Times New Roman" w:cs="Times New Roman"/>
        </w:rPr>
      </w:pPr>
      <w:r>
        <w:rPr>
          <w:rFonts w:ascii="Times New Roman" w:hAnsi="Times New Roman" w:cs="Times New Roman"/>
        </w:rPr>
        <w:t>«Заключение соглашения о перераспределении</w:t>
      </w:r>
    </w:p>
    <w:p w:rsidR="00F368F3" w:rsidRDefault="00CF0EA3">
      <w:pPr>
        <w:pStyle w:val="ConsPlusNormal"/>
        <w:spacing w:after="0"/>
        <w:jc w:val="right"/>
        <w:outlineLvl w:val="1"/>
        <w:rPr>
          <w:rFonts w:ascii="Times New Roman" w:hAnsi="Times New Roman" w:cs="Times New Roman"/>
        </w:rPr>
      </w:pPr>
      <w:r>
        <w:rPr>
          <w:rFonts w:ascii="Times New Roman" w:hAnsi="Times New Roman" w:cs="Times New Roman"/>
        </w:rPr>
        <w:t>земель и (или) земельных участков,</w:t>
      </w:r>
    </w:p>
    <w:p w:rsidR="00F368F3" w:rsidRDefault="00CF0EA3">
      <w:pPr>
        <w:pStyle w:val="ConsPlusNormal"/>
        <w:spacing w:after="0"/>
        <w:jc w:val="right"/>
        <w:outlineLvl w:val="1"/>
        <w:rPr>
          <w:rFonts w:ascii="Times New Roman" w:hAnsi="Times New Roman" w:cs="Times New Roman"/>
        </w:rPr>
      </w:pPr>
      <w:r>
        <w:rPr>
          <w:rFonts w:ascii="Times New Roman" w:hAnsi="Times New Roman" w:cs="Times New Roman"/>
        </w:rPr>
        <w:t>находящихся в муниципальной собственности</w:t>
      </w:r>
    </w:p>
    <w:p w:rsidR="00F368F3" w:rsidRDefault="00CF0EA3">
      <w:pPr>
        <w:pStyle w:val="ConsPlusNormal"/>
        <w:spacing w:after="0"/>
        <w:jc w:val="right"/>
        <w:outlineLvl w:val="1"/>
        <w:rPr>
          <w:rFonts w:ascii="Times New Roman" w:hAnsi="Times New Roman" w:cs="Times New Roman"/>
        </w:rPr>
      </w:pPr>
      <w:r>
        <w:rPr>
          <w:rFonts w:ascii="Times New Roman" w:hAnsi="Times New Roman" w:cs="Times New Roman"/>
        </w:rPr>
        <w:t>или государственная собственность на</w:t>
      </w:r>
    </w:p>
    <w:p w:rsidR="00F368F3" w:rsidRDefault="00CF0EA3">
      <w:pPr>
        <w:pStyle w:val="ConsPlusNormal"/>
        <w:spacing w:after="0"/>
        <w:jc w:val="right"/>
        <w:outlineLvl w:val="1"/>
        <w:rPr>
          <w:rFonts w:ascii="Times New Roman" w:hAnsi="Times New Roman" w:cs="Times New Roman"/>
        </w:rPr>
      </w:pPr>
      <w:r>
        <w:rPr>
          <w:rFonts w:ascii="Times New Roman" w:hAnsi="Times New Roman" w:cs="Times New Roman"/>
        </w:rPr>
        <w:t>которые не разграничена, и земельных участков,</w:t>
      </w:r>
    </w:p>
    <w:p w:rsidR="00F368F3" w:rsidRDefault="00CF0EA3">
      <w:pPr>
        <w:pStyle w:val="ConsPlusNormal"/>
        <w:spacing w:after="0"/>
        <w:jc w:val="right"/>
        <w:outlineLvl w:val="1"/>
        <w:rPr>
          <w:rFonts w:ascii="Times New Roman" w:hAnsi="Times New Roman" w:cs="Times New Roman"/>
        </w:rPr>
      </w:pPr>
      <w:r>
        <w:rPr>
          <w:rFonts w:ascii="Times New Roman" w:hAnsi="Times New Roman" w:cs="Times New Roman"/>
        </w:rPr>
        <w:t>находящихся в частной собственности»</w:t>
      </w:r>
    </w:p>
    <w:p w:rsidR="00F368F3" w:rsidRDefault="00F368F3">
      <w:pPr>
        <w:pStyle w:val="ConsPlusNormal"/>
        <w:spacing w:after="0"/>
        <w:jc w:val="right"/>
        <w:outlineLvl w:val="1"/>
        <w:rPr>
          <w:rFonts w:ascii="Times New Roman" w:hAnsi="Times New Roman" w:cs="Times New Roman"/>
          <w:sz w:val="24"/>
          <w:szCs w:val="24"/>
        </w:rPr>
      </w:pPr>
    </w:p>
    <w:p w:rsidR="00F368F3" w:rsidRDefault="00F368F3">
      <w:pPr>
        <w:pStyle w:val="ConsPlusNormal"/>
        <w:spacing w:after="0"/>
        <w:jc w:val="right"/>
        <w:outlineLvl w:val="1"/>
        <w:rPr>
          <w:rFonts w:ascii="Times New Roman" w:hAnsi="Times New Roman" w:cs="Times New Roman"/>
          <w:sz w:val="24"/>
          <w:szCs w:val="24"/>
        </w:rPr>
      </w:pPr>
    </w:p>
    <w:tbl>
      <w:tblPr>
        <w:tblStyle w:val="a3"/>
        <w:tblW w:w="9403" w:type="dxa"/>
        <w:tblLayout w:type="fixed"/>
        <w:tblLook w:val="04A0"/>
      </w:tblPr>
      <w:tblGrid>
        <w:gridCol w:w="3067"/>
        <w:gridCol w:w="3060"/>
        <w:gridCol w:w="1848"/>
        <w:gridCol w:w="1428"/>
      </w:tblGrid>
      <w:tr w:rsidR="00F368F3" w:rsidRPr="00CF0EA3">
        <w:tc>
          <w:tcPr>
            <w:tcW w:w="9403" w:type="dxa"/>
            <w:gridSpan w:val="4"/>
          </w:tcPr>
          <w:p w:rsidR="00F368F3" w:rsidRDefault="00CF0EA3">
            <w:pPr>
              <w:pStyle w:val="ConsPlusNormal"/>
              <w:spacing w:after="0"/>
              <w:jc w:val="center"/>
              <w:outlineLvl w:val="1"/>
              <w:rPr>
                <w:rFonts w:ascii="Times New Roman" w:hAnsi="Times New Roman" w:cs="Times New Roman"/>
                <w:sz w:val="24"/>
                <w:szCs w:val="24"/>
              </w:rPr>
            </w:pPr>
            <w:r>
              <w:rPr>
                <w:rFonts w:ascii="Times New Roman" w:hAnsi="Times New Roman" w:cs="Times New Roman"/>
                <w:sz w:val="24"/>
                <w:szCs w:val="24"/>
              </w:rPr>
              <w:t>Структурные подразделения администрации Валуйского городского округа</w:t>
            </w:r>
          </w:p>
        </w:tc>
      </w:tr>
      <w:tr w:rsidR="00F368F3">
        <w:tc>
          <w:tcPr>
            <w:tcW w:w="3067"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Управление архитектуры, капитального строительства и дорожной инфраструктуры администрации Валуйского городского округа</w:t>
            </w:r>
          </w:p>
        </w:tc>
        <w:tc>
          <w:tcPr>
            <w:tcW w:w="3060"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Валуйки,ул</w:t>
            </w:r>
            <w:proofErr w:type="spellEnd"/>
            <w:r>
              <w:rPr>
                <w:rFonts w:ascii="Times New Roman" w:hAnsi="Times New Roman" w:cs="Times New Roman"/>
                <w:sz w:val="24"/>
                <w:szCs w:val="24"/>
              </w:rPr>
              <w:t>. М. Горького, 1,кабинет №17</w:t>
            </w:r>
          </w:p>
        </w:tc>
        <w:tc>
          <w:tcPr>
            <w:tcW w:w="1848"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2-29-75</w:t>
            </w:r>
            <w:r>
              <w:rPr>
                <w:rFonts w:ascii="Times New Roman" w:hAnsi="Times New Roman" w:cs="Times New Roman"/>
                <w:sz w:val="24"/>
                <w:szCs w:val="24"/>
              </w:rPr>
              <w:tab/>
            </w:r>
          </w:p>
        </w:tc>
        <w:tc>
          <w:tcPr>
            <w:tcW w:w="1428"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Начальник управления</w:t>
            </w:r>
          </w:p>
        </w:tc>
      </w:tr>
      <w:tr w:rsidR="00F368F3">
        <w:tc>
          <w:tcPr>
            <w:tcW w:w="3067"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Отдел по управлению земельными ресурсами администрации Валуйского городского округа</w:t>
            </w:r>
          </w:p>
        </w:tc>
        <w:tc>
          <w:tcPr>
            <w:tcW w:w="3060"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Валуйки,ул</w:t>
            </w:r>
            <w:proofErr w:type="spellEnd"/>
            <w:r>
              <w:rPr>
                <w:rFonts w:ascii="Times New Roman" w:hAnsi="Times New Roman" w:cs="Times New Roman"/>
                <w:sz w:val="24"/>
                <w:szCs w:val="24"/>
              </w:rPr>
              <w:t>. М. Горького, 1,кабинет № 28</w:t>
            </w:r>
          </w:p>
        </w:tc>
        <w:tc>
          <w:tcPr>
            <w:tcW w:w="1848"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3-69-32</w:t>
            </w:r>
            <w:r>
              <w:rPr>
                <w:rFonts w:ascii="Times New Roman" w:hAnsi="Times New Roman" w:cs="Times New Roman"/>
                <w:sz w:val="24"/>
                <w:szCs w:val="24"/>
              </w:rPr>
              <w:tab/>
            </w:r>
          </w:p>
        </w:tc>
        <w:tc>
          <w:tcPr>
            <w:tcW w:w="1428"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Начальник отдела</w:t>
            </w:r>
          </w:p>
        </w:tc>
      </w:tr>
      <w:tr w:rsidR="00F368F3">
        <w:tc>
          <w:tcPr>
            <w:tcW w:w="9403" w:type="dxa"/>
            <w:gridSpan w:val="4"/>
          </w:tcPr>
          <w:p w:rsidR="00F368F3" w:rsidRDefault="00F368F3">
            <w:pPr>
              <w:pStyle w:val="ConsPlusNormal"/>
              <w:spacing w:after="0"/>
              <w:jc w:val="right"/>
              <w:outlineLvl w:val="1"/>
              <w:rPr>
                <w:rFonts w:ascii="Times New Roman" w:hAnsi="Times New Roman" w:cs="Times New Roman"/>
                <w:sz w:val="24"/>
                <w:szCs w:val="24"/>
              </w:rPr>
            </w:pPr>
          </w:p>
        </w:tc>
      </w:tr>
      <w:tr w:rsidR="00F368F3">
        <w:tc>
          <w:tcPr>
            <w:tcW w:w="3067"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МФЦ</w:t>
            </w:r>
          </w:p>
        </w:tc>
        <w:tc>
          <w:tcPr>
            <w:tcW w:w="3060"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г Валуйки, ул. Пролетарска, 1/2</w:t>
            </w:r>
          </w:p>
        </w:tc>
        <w:tc>
          <w:tcPr>
            <w:tcW w:w="1848"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ab/>
              <w:t>3-69-57</w:t>
            </w:r>
            <w:r>
              <w:rPr>
                <w:rFonts w:ascii="Times New Roman" w:hAnsi="Times New Roman" w:cs="Times New Roman"/>
                <w:sz w:val="24"/>
                <w:szCs w:val="24"/>
              </w:rPr>
              <w:tab/>
            </w:r>
          </w:p>
        </w:tc>
        <w:tc>
          <w:tcPr>
            <w:tcW w:w="1428"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Начальник управления</w:t>
            </w:r>
          </w:p>
        </w:tc>
      </w:tr>
      <w:tr w:rsidR="00F368F3">
        <w:tc>
          <w:tcPr>
            <w:tcW w:w="9403" w:type="dxa"/>
            <w:gridSpan w:val="4"/>
          </w:tcPr>
          <w:p w:rsidR="00F368F3" w:rsidRDefault="00CF0EA3">
            <w:pPr>
              <w:pStyle w:val="ConsPlusNormal"/>
              <w:spacing w:after="0"/>
              <w:jc w:val="center"/>
              <w:outlineLvl w:val="1"/>
              <w:rPr>
                <w:rFonts w:ascii="Times New Roman" w:hAnsi="Times New Roman" w:cs="Times New Roman"/>
                <w:sz w:val="24"/>
                <w:szCs w:val="24"/>
              </w:rPr>
            </w:pPr>
            <w:r>
              <w:rPr>
                <w:rFonts w:ascii="Times New Roman" w:hAnsi="Times New Roman" w:cs="Times New Roman"/>
                <w:sz w:val="24"/>
                <w:szCs w:val="24"/>
              </w:rPr>
              <w:t>Органы государственной власти</w:t>
            </w:r>
          </w:p>
        </w:tc>
      </w:tr>
      <w:tr w:rsidR="00F368F3">
        <w:tc>
          <w:tcPr>
            <w:tcW w:w="3067"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 xml:space="preserve">Межмуниципальный отдел по </w:t>
            </w:r>
            <w:proofErr w:type="spellStart"/>
            <w:r>
              <w:rPr>
                <w:rFonts w:ascii="Times New Roman" w:hAnsi="Times New Roman" w:cs="Times New Roman"/>
                <w:sz w:val="24"/>
                <w:szCs w:val="24"/>
              </w:rPr>
              <w:t>Валуйскому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Волоконовскому</w:t>
            </w:r>
            <w:proofErr w:type="spellEnd"/>
            <w:r>
              <w:rPr>
                <w:rFonts w:ascii="Times New Roman" w:hAnsi="Times New Roman" w:cs="Times New Roman"/>
                <w:sz w:val="24"/>
                <w:szCs w:val="24"/>
              </w:rPr>
              <w:t xml:space="preserve"> районам Управления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по Белгородской области</w:t>
            </w:r>
          </w:p>
        </w:tc>
        <w:tc>
          <w:tcPr>
            <w:tcW w:w="3060" w:type="dxa"/>
          </w:tcPr>
          <w:p w:rsidR="00F368F3" w:rsidRDefault="00CF0EA3">
            <w:pPr>
              <w:pStyle w:val="ConsPlusNormal"/>
              <w:spacing w:after="0"/>
              <w:jc w:val="right"/>
              <w:outlineLvl w:val="1"/>
              <w:rPr>
                <w:rFonts w:ascii="Times New Roman" w:hAnsi="Times New Roman" w:cs="Times New Roman"/>
                <w:sz w:val="24"/>
                <w:szCs w:val="24"/>
              </w:rPr>
            </w:pPr>
            <w:proofErr w:type="spellStart"/>
            <w:r>
              <w:rPr>
                <w:rFonts w:ascii="Times New Roman" w:hAnsi="Times New Roman" w:cs="Times New Roman"/>
                <w:sz w:val="24"/>
                <w:szCs w:val="24"/>
              </w:rPr>
              <w:t>г.Валуйки,ул</w:t>
            </w:r>
            <w:proofErr w:type="spellEnd"/>
            <w:r>
              <w:rPr>
                <w:rFonts w:ascii="Times New Roman" w:hAnsi="Times New Roman" w:cs="Times New Roman"/>
                <w:sz w:val="24"/>
                <w:szCs w:val="24"/>
              </w:rPr>
              <w:t>. М. Горького, 1,</w:t>
            </w:r>
            <w:r>
              <w:rPr>
                <w:rFonts w:ascii="Times New Roman" w:hAnsi="Times New Roman" w:cs="Times New Roman"/>
                <w:sz w:val="24"/>
                <w:szCs w:val="24"/>
              </w:rPr>
              <w:tab/>
            </w:r>
          </w:p>
        </w:tc>
        <w:tc>
          <w:tcPr>
            <w:tcW w:w="1848"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3-71-18</w:t>
            </w:r>
            <w:r>
              <w:rPr>
                <w:rFonts w:ascii="Times New Roman" w:hAnsi="Times New Roman" w:cs="Times New Roman"/>
                <w:sz w:val="24"/>
                <w:szCs w:val="24"/>
              </w:rPr>
              <w:tab/>
            </w:r>
          </w:p>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ab/>
            </w:r>
          </w:p>
        </w:tc>
        <w:tc>
          <w:tcPr>
            <w:tcW w:w="1428"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Начальник отдела</w:t>
            </w:r>
          </w:p>
        </w:tc>
      </w:tr>
      <w:tr w:rsidR="00F368F3">
        <w:tc>
          <w:tcPr>
            <w:tcW w:w="3067"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Территориальный отдел № 3 филиала ФГБУ «ФКП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по Белгородской области</w:t>
            </w:r>
            <w:r>
              <w:rPr>
                <w:rFonts w:ascii="Times New Roman" w:hAnsi="Times New Roman" w:cs="Times New Roman"/>
                <w:sz w:val="24"/>
                <w:szCs w:val="24"/>
              </w:rPr>
              <w:tab/>
            </w:r>
          </w:p>
        </w:tc>
        <w:tc>
          <w:tcPr>
            <w:tcW w:w="3060"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Валуйки,ул</w:t>
            </w:r>
            <w:proofErr w:type="spellEnd"/>
            <w:r>
              <w:rPr>
                <w:rFonts w:ascii="Times New Roman" w:hAnsi="Times New Roman" w:cs="Times New Roman"/>
                <w:sz w:val="24"/>
                <w:szCs w:val="24"/>
              </w:rPr>
              <w:t>. М. Горького, 1,</w:t>
            </w:r>
          </w:p>
        </w:tc>
        <w:tc>
          <w:tcPr>
            <w:tcW w:w="1848"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3-71-18</w:t>
            </w:r>
          </w:p>
        </w:tc>
        <w:tc>
          <w:tcPr>
            <w:tcW w:w="1428" w:type="dxa"/>
          </w:tcPr>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Приемная</w:t>
            </w:r>
          </w:p>
        </w:tc>
      </w:tr>
    </w:tbl>
    <w:p w:rsidR="00F368F3" w:rsidRDefault="00F368F3">
      <w:pPr>
        <w:pStyle w:val="ConsPlusNormal"/>
        <w:spacing w:after="0"/>
        <w:jc w:val="right"/>
        <w:outlineLvl w:val="1"/>
        <w:rPr>
          <w:rFonts w:ascii="Times New Roman" w:hAnsi="Times New Roman" w:cs="Times New Roman"/>
          <w:sz w:val="24"/>
          <w:szCs w:val="24"/>
        </w:rPr>
      </w:pPr>
    </w:p>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368F3" w:rsidRDefault="00F368F3">
      <w:pPr>
        <w:pStyle w:val="ConsPlusNormal"/>
        <w:spacing w:after="0"/>
        <w:jc w:val="right"/>
        <w:outlineLvl w:val="1"/>
        <w:rPr>
          <w:rFonts w:ascii="Times New Roman" w:hAnsi="Times New Roman" w:cs="Times New Roman"/>
          <w:sz w:val="24"/>
          <w:szCs w:val="24"/>
        </w:rPr>
      </w:pPr>
    </w:p>
    <w:p w:rsidR="00F368F3" w:rsidRDefault="00F368F3">
      <w:pPr>
        <w:pStyle w:val="ConsPlusNormal"/>
        <w:spacing w:after="0"/>
        <w:jc w:val="right"/>
        <w:outlineLvl w:val="1"/>
        <w:rPr>
          <w:rFonts w:ascii="Times New Roman" w:hAnsi="Times New Roman" w:cs="Times New Roman"/>
          <w:sz w:val="24"/>
          <w:szCs w:val="24"/>
        </w:rPr>
      </w:pPr>
    </w:p>
    <w:p w:rsidR="00F368F3" w:rsidRDefault="00CF0EA3">
      <w:pPr>
        <w:pStyle w:val="ConsPlusNormal"/>
        <w:spacing w:after="0"/>
        <w:jc w:val="right"/>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368F3" w:rsidRDefault="00CF0EA3">
      <w:pPr>
        <w:pStyle w:val="ConsPlusNormal"/>
        <w:spacing w:after="0"/>
        <w:jc w:val="right"/>
        <w:outlineLvl w:val="1"/>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Приложение 2</w:t>
      </w:r>
    </w:p>
    <w:p w:rsidR="00F368F3" w:rsidRDefault="00CF0EA3">
      <w:pPr>
        <w:pStyle w:val="ConsPlusNormal"/>
        <w:spacing w:after="0"/>
        <w:jc w:val="right"/>
        <w:rPr>
          <w:rFonts w:ascii="Times New Roman" w:hAnsi="Times New Roman" w:cs="Times New Roman"/>
        </w:rPr>
      </w:pPr>
      <w:r>
        <w:rPr>
          <w:rFonts w:ascii="Times New Roman" w:hAnsi="Times New Roman" w:cs="Times New Roman"/>
        </w:rPr>
        <w:t>к административному регламенту</w:t>
      </w:r>
    </w:p>
    <w:p w:rsidR="00F368F3" w:rsidRDefault="00CF0EA3">
      <w:pPr>
        <w:pStyle w:val="ConsPlusNormal"/>
        <w:spacing w:after="0"/>
        <w:jc w:val="right"/>
        <w:rPr>
          <w:rFonts w:ascii="Times New Roman" w:hAnsi="Times New Roman" w:cs="Times New Roman"/>
        </w:rPr>
      </w:pPr>
      <w:r>
        <w:rPr>
          <w:rFonts w:ascii="Times New Roman" w:hAnsi="Times New Roman" w:cs="Times New Roman"/>
        </w:rPr>
        <w:t>предоставления муниципальной услуги</w:t>
      </w:r>
    </w:p>
    <w:p w:rsidR="00F368F3" w:rsidRDefault="00CF0EA3">
      <w:pPr>
        <w:pStyle w:val="ConsPlusNormal"/>
        <w:spacing w:after="0"/>
        <w:jc w:val="right"/>
        <w:rPr>
          <w:rFonts w:ascii="Times New Roman" w:hAnsi="Times New Roman" w:cs="Times New Roman"/>
        </w:rPr>
      </w:pPr>
      <w:r>
        <w:rPr>
          <w:rFonts w:ascii="Times New Roman" w:hAnsi="Times New Roman" w:cs="Times New Roman"/>
        </w:rPr>
        <w:t>«Заключение соглашения о перераспределении</w:t>
      </w:r>
    </w:p>
    <w:p w:rsidR="00F368F3" w:rsidRDefault="00CF0EA3">
      <w:pPr>
        <w:pStyle w:val="ConsPlusNormal"/>
        <w:spacing w:after="0"/>
        <w:jc w:val="right"/>
        <w:rPr>
          <w:rFonts w:ascii="Times New Roman" w:hAnsi="Times New Roman" w:cs="Times New Roman"/>
        </w:rPr>
      </w:pPr>
      <w:r>
        <w:rPr>
          <w:rFonts w:ascii="Times New Roman" w:hAnsi="Times New Roman" w:cs="Times New Roman"/>
        </w:rPr>
        <w:t>земель и (или) земельных участков,</w:t>
      </w:r>
    </w:p>
    <w:p w:rsidR="00F368F3" w:rsidRDefault="00CF0EA3">
      <w:pPr>
        <w:pStyle w:val="ConsPlusNormal"/>
        <w:spacing w:after="0"/>
        <w:jc w:val="right"/>
        <w:rPr>
          <w:rFonts w:ascii="Times New Roman" w:hAnsi="Times New Roman" w:cs="Times New Roman"/>
        </w:rPr>
      </w:pPr>
      <w:r>
        <w:rPr>
          <w:rFonts w:ascii="Times New Roman" w:hAnsi="Times New Roman" w:cs="Times New Roman"/>
        </w:rPr>
        <w:t>находящихся в муниципальной собственности</w:t>
      </w:r>
    </w:p>
    <w:p w:rsidR="00F368F3" w:rsidRDefault="00CF0EA3">
      <w:pPr>
        <w:pStyle w:val="ConsPlusNormal"/>
        <w:spacing w:after="0"/>
        <w:jc w:val="right"/>
        <w:rPr>
          <w:rFonts w:ascii="Times New Roman" w:hAnsi="Times New Roman" w:cs="Times New Roman"/>
        </w:rPr>
      </w:pPr>
      <w:r>
        <w:rPr>
          <w:rFonts w:ascii="Times New Roman" w:hAnsi="Times New Roman" w:cs="Times New Roman"/>
        </w:rPr>
        <w:t>или государственная собственность на</w:t>
      </w:r>
    </w:p>
    <w:p w:rsidR="00F368F3" w:rsidRDefault="00CF0EA3">
      <w:pPr>
        <w:pStyle w:val="ConsPlusNormal"/>
        <w:spacing w:after="0"/>
        <w:jc w:val="right"/>
        <w:rPr>
          <w:rFonts w:ascii="Times New Roman" w:hAnsi="Times New Roman" w:cs="Times New Roman"/>
        </w:rPr>
      </w:pPr>
      <w:r>
        <w:rPr>
          <w:rFonts w:ascii="Times New Roman" w:hAnsi="Times New Roman" w:cs="Times New Roman"/>
        </w:rPr>
        <w:t>которые не разграничена, и земельных участков,</w:t>
      </w:r>
    </w:p>
    <w:p w:rsidR="00F368F3" w:rsidRDefault="00CF0EA3">
      <w:pPr>
        <w:pStyle w:val="ConsPlusNormal"/>
        <w:spacing w:after="0"/>
        <w:jc w:val="right"/>
        <w:rPr>
          <w:rFonts w:ascii="Times New Roman" w:hAnsi="Times New Roman" w:cs="Times New Roman"/>
        </w:rPr>
      </w:pPr>
      <w:r>
        <w:rPr>
          <w:rFonts w:ascii="Times New Roman" w:hAnsi="Times New Roman" w:cs="Times New Roman"/>
        </w:rPr>
        <w:t>находящихся в частной собственности»</w:t>
      </w:r>
    </w:p>
    <w:p w:rsidR="00F368F3" w:rsidRDefault="00F368F3">
      <w:pPr>
        <w:pStyle w:val="ConsPlusNormal"/>
        <w:spacing w:after="0"/>
        <w:ind w:firstLine="540"/>
        <w:jc w:val="both"/>
        <w:rPr>
          <w:rFonts w:ascii="Times New Roman" w:hAnsi="Times New Roman" w:cs="Times New Roman"/>
          <w:sz w:val="24"/>
          <w:szCs w:val="24"/>
        </w:rPr>
      </w:pP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главе администрации Валуйского городского округа</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rsidR="00F368F3" w:rsidRDefault="00F368F3">
      <w:pPr>
        <w:pStyle w:val="ConsPlusNonformat"/>
        <w:spacing w:after="0"/>
        <w:jc w:val="both"/>
        <w:rPr>
          <w:rFonts w:ascii="Times New Roman" w:hAnsi="Times New Roman" w:cs="Times New Roman"/>
          <w:sz w:val="24"/>
          <w:szCs w:val="24"/>
        </w:rPr>
      </w:pP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Заявитель ____________________________________</w:t>
      </w:r>
    </w:p>
    <w:p w:rsidR="00F368F3" w:rsidRDefault="00CF0EA3" w:rsidP="00CF0EA3">
      <w:pPr>
        <w:pStyle w:val="ConsPlusNonformat"/>
        <w:spacing w:after="0"/>
        <w:ind w:left="2320" w:hangingChars="1450" w:hanging="2320"/>
        <w:jc w:val="both"/>
        <w:rPr>
          <w:rFonts w:ascii="Times New Roman" w:hAnsi="Times New Roman" w:cs="Times New Roman"/>
          <w:sz w:val="16"/>
          <w:szCs w:val="16"/>
        </w:rPr>
      </w:pPr>
      <w:r>
        <w:rPr>
          <w:rFonts w:ascii="Times New Roman" w:hAnsi="Times New Roman" w:cs="Times New Roman"/>
          <w:sz w:val="16"/>
          <w:szCs w:val="16"/>
        </w:rPr>
        <w:t xml:space="preserve"> (для физических лиц - ФИО, реквизиты </w:t>
      </w:r>
      <w:proofErr w:type="spellStart"/>
      <w:r>
        <w:rPr>
          <w:rFonts w:ascii="Times New Roman" w:hAnsi="Times New Roman" w:cs="Times New Roman"/>
          <w:sz w:val="16"/>
          <w:szCs w:val="16"/>
        </w:rPr>
        <w:t>документа,удостоверяющего</w:t>
      </w:r>
      <w:proofErr w:type="spellEnd"/>
      <w:r>
        <w:rPr>
          <w:rFonts w:ascii="Times New Roman" w:hAnsi="Times New Roman" w:cs="Times New Roman"/>
          <w:sz w:val="16"/>
          <w:szCs w:val="16"/>
        </w:rPr>
        <w:t xml:space="preserve"> личность, </w:t>
      </w:r>
      <w:proofErr w:type="spellStart"/>
      <w:r>
        <w:rPr>
          <w:rFonts w:ascii="Times New Roman" w:hAnsi="Times New Roman" w:cs="Times New Roman"/>
          <w:sz w:val="16"/>
          <w:szCs w:val="16"/>
        </w:rPr>
        <w:t>дляюридических</w:t>
      </w:r>
      <w:proofErr w:type="spellEnd"/>
      <w:r>
        <w:rPr>
          <w:rFonts w:ascii="Times New Roman" w:hAnsi="Times New Roman" w:cs="Times New Roman"/>
          <w:sz w:val="16"/>
          <w:szCs w:val="16"/>
        </w:rPr>
        <w:t xml:space="preserve"> лиц -наименование, государственный регистрационный</w:t>
      </w:r>
    </w:p>
    <w:p w:rsidR="00F368F3" w:rsidRDefault="00CF0EA3">
      <w:pPr>
        <w:pStyle w:val="ConsPlusNonformat"/>
        <w:spacing w:after="0"/>
        <w:ind w:firstLineChars="2150" w:firstLine="3440"/>
        <w:jc w:val="both"/>
        <w:rPr>
          <w:rFonts w:ascii="Times New Roman" w:hAnsi="Times New Roman" w:cs="Times New Roman"/>
          <w:sz w:val="16"/>
          <w:szCs w:val="16"/>
        </w:rPr>
      </w:pPr>
      <w:r>
        <w:rPr>
          <w:rFonts w:ascii="Times New Roman" w:hAnsi="Times New Roman" w:cs="Times New Roman"/>
          <w:sz w:val="16"/>
          <w:szCs w:val="16"/>
        </w:rPr>
        <w:t xml:space="preserve">номер записи о государственной </w:t>
      </w:r>
      <w:proofErr w:type="spellStart"/>
      <w:r>
        <w:rPr>
          <w:rFonts w:ascii="Times New Roman" w:hAnsi="Times New Roman" w:cs="Times New Roman"/>
          <w:sz w:val="16"/>
          <w:szCs w:val="16"/>
        </w:rPr>
        <w:t>регистрацииюридического</w:t>
      </w:r>
      <w:proofErr w:type="spellEnd"/>
      <w:r>
        <w:rPr>
          <w:rFonts w:ascii="Times New Roman" w:hAnsi="Times New Roman" w:cs="Times New Roman"/>
          <w:sz w:val="16"/>
          <w:szCs w:val="16"/>
        </w:rPr>
        <w:t xml:space="preserve"> лица в </w:t>
      </w:r>
    </w:p>
    <w:p w:rsidR="00F368F3" w:rsidRDefault="00CF0EA3">
      <w:pPr>
        <w:pStyle w:val="ConsPlusNonformat"/>
        <w:spacing w:after="0"/>
        <w:ind w:firstLineChars="2150" w:firstLine="3440"/>
        <w:jc w:val="both"/>
        <w:rPr>
          <w:rFonts w:ascii="Times New Roman" w:hAnsi="Times New Roman" w:cs="Times New Roman"/>
          <w:sz w:val="16"/>
          <w:szCs w:val="16"/>
        </w:rPr>
      </w:pPr>
      <w:r>
        <w:rPr>
          <w:rFonts w:ascii="Times New Roman" w:hAnsi="Times New Roman" w:cs="Times New Roman"/>
          <w:sz w:val="16"/>
          <w:szCs w:val="16"/>
        </w:rPr>
        <w:t xml:space="preserve">едином </w:t>
      </w:r>
      <w:proofErr w:type="spellStart"/>
      <w:r>
        <w:rPr>
          <w:rFonts w:ascii="Times New Roman" w:hAnsi="Times New Roman" w:cs="Times New Roman"/>
          <w:sz w:val="16"/>
          <w:szCs w:val="16"/>
        </w:rPr>
        <w:t>государственномреестре</w:t>
      </w:r>
      <w:proofErr w:type="spellEnd"/>
      <w:r>
        <w:rPr>
          <w:rFonts w:ascii="Times New Roman" w:hAnsi="Times New Roman" w:cs="Times New Roman"/>
          <w:sz w:val="16"/>
          <w:szCs w:val="16"/>
        </w:rPr>
        <w:t xml:space="preserve"> юридических лиц, ИНН)</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Контактный телефон ____________________________</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_______________________</w:t>
      </w:r>
    </w:p>
    <w:p w:rsidR="00F368F3" w:rsidRDefault="00F368F3">
      <w:pPr>
        <w:pStyle w:val="ConsPlusNonformat"/>
        <w:spacing w:after="0"/>
        <w:jc w:val="both"/>
        <w:rPr>
          <w:rFonts w:ascii="Times New Roman" w:hAnsi="Times New Roman" w:cs="Times New Roman"/>
          <w:sz w:val="24"/>
          <w:szCs w:val="24"/>
        </w:rPr>
      </w:pP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Заявление</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о  заключении  соглашения  о перераспределении земель и (или) земельных</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участков,  находящихся  в  муниципальной  собственности или государственная</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собственность на которые не разграничена, и земельных участков, находящихся</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в частной собственности</w:t>
      </w:r>
    </w:p>
    <w:p w:rsidR="00F368F3" w:rsidRDefault="00F368F3">
      <w:pPr>
        <w:pStyle w:val="ConsPlusNonformat"/>
        <w:spacing w:after="0"/>
        <w:jc w:val="both"/>
        <w:rPr>
          <w:rFonts w:ascii="Times New Roman" w:hAnsi="Times New Roman" w:cs="Times New Roman"/>
          <w:sz w:val="24"/>
          <w:szCs w:val="24"/>
        </w:rPr>
      </w:pP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w:t>
      </w:r>
      <w:hyperlink r:id="rId49" w:history="1">
        <w:r>
          <w:rPr>
            <w:rFonts w:ascii="Times New Roman" w:hAnsi="Times New Roman" w:cs="Times New Roman"/>
            <w:sz w:val="24"/>
            <w:szCs w:val="24"/>
          </w:rPr>
          <w:t>статьей 39.28</w:t>
        </w:r>
      </w:hyperlink>
      <w:r>
        <w:rPr>
          <w:rFonts w:ascii="Times New Roman" w:hAnsi="Times New Roman" w:cs="Times New Roman"/>
          <w:sz w:val="24"/>
          <w:szCs w:val="24"/>
        </w:rPr>
        <w:t xml:space="preserve"> Земельного кодекса Российской Федерации</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прошу  заключить  соглашение  о  перераспределении земель и (или) земельных</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участков,  находящихся  в  муниципальной  собственности или государственная</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собственность на которые не разграничена, и земельных участков, находящихся</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в частной собственности.</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Сведения  о земельном участке или земельных участках, перераспределение</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которых планируется осуществить:</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1) земельный участок, расположенный по </w:t>
      </w:r>
      <w:proofErr w:type="spellStart"/>
      <w:r>
        <w:rPr>
          <w:rFonts w:ascii="Times New Roman" w:hAnsi="Times New Roman" w:cs="Times New Roman"/>
          <w:sz w:val="24"/>
          <w:szCs w:val="24"/>
        </w:rPr>
        <w:t>адресу_______________________</w:t>
      </w:r>
      <w:proofErr w:type="spellEnd"/>
      <w:r>
        <w:rPr>
          <w:rFonts w:ascii="Times New Roman" w:hAnsi="Times New Roman" w:cs="Times New Roman"/>
          <w:sz w:val="24"/>
          <w:szCs w:val="24"/>
        </w:rPr>
        <w:t>,</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кадастровый номер _________________________________;</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2) земельный участок, расположенный по </w:t>
      </w:r>
      <w:proofErr w:type="spellStart"/>
      <w:r>
        <w:rPr>
          <w:rFonts w:ascii="Times New Roman" w:hAnsi="Times New Roman" w:cs="Times New Roman"/>
          <w:sz w:val="24"/>
          <w:szCs w:val="24"/>
        </w:rPr>
        <w:t>адресу:______________________</w:t>
      </w:r>
      <w:proofErr w:type="spellEnd"/>
      <w:r>
        <w:rPr>
          <w:rFonts w:ascii="Times New Roman" w:hAnsi="Times New Roman" w:cs="Times New Roman"/>
          <w:sz w:val="24"/>
          <w:szCs w:val="24"/>
        </w:rPr>
        <w:t>,</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кадастровый номер _________________________________.</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Перераспределение   земельных   участков   планируется   осуществить  в</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соответствии с:</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  прилагаемой  схемой  расположения  земельного участка на кадастровом</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плане территории;</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  проектом межевания территории, утвержденным______________________</w:t>
      </w:r>
    </w:p>
    <w:p w:rsidR="00F368F3" w:rsidRDefault="00CF0EA3">
      <w:pPr>
        <w:pStyle w:val="ConsPlusNonformat"/>
        <w:spacing w:after="0"/>
        <w:jc w:val="both"/>
        <w:rPr>
          <w:rFonts w:ascii="Times New Roman" w:hAnsi="Times New Roman" w:cs="Times New Roman"/>
          <w:sz w:val="16"/>
          <w:szCs w:val="16"/>
        </w:rPr>
      </w:pPr>
      <w:r>
        <w:rPr>
          <w:rFonts w:ascii="Times New Roman" w:hAnsi="Times New Roman" w:cs="Times New Roman"/>
          <w:sz w:val="16"/>
          <w:szCs w:val="16"/>
        </w:rPr>
        <w:t>(реквизиты  решения  об  утверждении  проекта  межевания  территории,  если</w:t>
      </w:r>
    </w:p>
    <w:p w:rsidR="00F368F3" w:rsidRDefault="00CF0EA3">
      <w:pPr>
        <w:pStyle w:val="ConsPlusNonformat"/>
        <w:spacing w:after="0"/>
        <w:jc w:val="both"/>
        <w:rPr>
          <w:rFonts w:ascii="Times New Roman" w:hAnsi="Times New Roman" w:cs="Times New Roman"/>
          <w:sz w:val="16"/>
          <w:szCs w:val="16"/>
        </w:rPr>
      </w:pPr>
      <w:r>
        <w:rPr>
          <w:rFonts w:ascii="Times New Roman" w:hAnsi="Times New Roman" w:cs="Times New Roman"/>
          <w:sz w:val="16"/>
          <w:szCs w:val="16"/>
        </w:rPr>
        <w:t>перераспределение  земельного  участка  предусмотрено  указанным  проектом)</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Результат   рассмотрения   заявления   прошу   выдать  мне  лично  (или</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уполномоченному  представителю)/выслать  по  почте/направить по электронной</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почте (нужное подчеркнуть).</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Все необходимые данные о земельном участке, юридическом/физическом лице</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приведены в прилагаемых документах.</w:t>
      </w:r>
    </w:p>
    <w:p w:rsidR="00F368F3" w:rsidRDefault="00F368F3">
      <w:pPr>
        <w:pStyle w:val="ConsPlusNonformat"/>
        <w:spacing w:after="0"/>
        <w:jc w:val="both"/>
        <w:rPr>
          <w:rFonts w:ascii="Times New Roman" w:hAnsi="Times New Roman" w:cs="Times New Roman"/>
          <w:sz w:val="24"/>
          <w:szCs w:val="24"/>
        </w:rPr>
      </w:pP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Приложение на _____ листах.</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3. ______________________________________________</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4. ______________________________________________</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5. ______________________________________________</w:t>
      </w:r>
    </w:p>
    <w:p w:rsidR="00F368F3" w:rsidRDefault="00F368F3">
      <w:pPr>
        <w:pStyle w:val="ConsPlusNonformat"/>
        <w:spacing w:after="0"/>
        <w:jc w:val="both"/>
        <w:rPr>
          <w:rFonts w:ascii="Times New Roman" w:hAnsi="Times New Roman" w:cs="Times New Roman"/>
          <w:sz w:val="24"/>
          <w:szCs w:val="24"/>
        </w:rPr>
      </w:pP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«____»________________ 20__ г.  ________________   _________________________</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(дата составления заявления)   (личная подпись)     (Ф.И.О. заявителя</w:t>
      </w:r>
    </w:p>
    <w:p w:rsidR="00F368F3" w:rsidRDefault="00CF0EA3">
      <w:pPr>
        <w:pStyle w:val="ConsPlusNonformat"/>
        <w:spacing w:after="0"/>
        <w:jc w:val="both"/>
        <w:rPr>
          <w:rFonts w:ascii="Times New Roman" w:hAnsi="Times New Roman" w:cs="Times New Roman"/>
          <w:sz w:val="24"/>
          <w:szCs w:val="24"/>
        </w:rPr>
      </w:pPr>
      <w:r>
        <w:rPr>
          <w:rFonts w:ascii="Times New Roman" w:hAnsi="Times New Roman" w:cs="Times New Roman"/>
          <w:sz w:val="24"/>
          <w:szCs w:val="24"/>
        </w:rPr>
        <w:t xml:space="preserve">                                     М.П.        (представителя заявителя))</w:t>
      </w:r>
    </w:p>
    <w:p w:rsidR="00F368F3" w:rsidRDefault="00F368F3">
      <w:pPr>
        <w:pStyle w:val="ConsPlusNormal"/>
        <w:spacing w:after="0"/>
        <w:ind w:firstLine="540"/>
        <w:jc w:val="both"/>
        <w:rPr>
          <w:rFonts w:ascii="Times New Roman" w:hAnsi="Times New Roman" w:cs="Times New Roman"/>
          <w:sz w:val="24"/>
          <w:szCs w:val="24"/>
        </w:rPr>
      </w:pPr>
    </w:p>
    <w:p w:rsidR="00F368F3" w:rsidRDefault="00F368F3">
      <w:pPr>
        <w:pStyle w:val="ConsPlusNormal"/>
        <w:spacing w:after="0"/>
        <w:ind w:firstLine="540"/>
        <w:jc w:val="both"/>
        <w:rPr>
          <w:rFonts w:ascii="Times New Roman" w:hAnsi="Times New Roman" w:cs="Times New Roman"/>
          <w:sz w:val="24"/>
          <w:szCs w:val="24"/>
        </w:rPr>
      </w:pPr>
    </w:p>
    <w:p w:rsidR="00F368F3" w:rsidRDefault="00F368F3">
      <w:pPr>
        <w:pStyle w:val="ConsPlusNormal"/>
        <w:spacing w:after="0"/>
        <w:ind w:firstLine="540"/>
        <w:jc w:val="both"/>
        <w:rPr>
          <w:rFonts w:ascii="Times New Roman" w:hAnsi="Times New Roman" w:cs="Times New Roman"/>
          <w:sz w:val="24"/>
          <w:szCs w:val="24"/>
        </w:rPr>
      </w:pPr>
    </w:p>
    <w:p w:rsidR="00F368F3" w:rsidRDefault="00F368F3">
      <w:pPr>
        <w:pStyle w:val="ConsPlusNormal"/>
        <w:spacing w:after="0"/>
        <w:ind w:firstLine="540"/>
        <w:jc w:val="both"/>
        <w:rPr>
          <w:rFonts w:ascii="Times New Roman" w:hAnsi="Times New Roman" w:cs="Times New Roman"/>
          <w:sz w:val="24"/>
          <w:szCs w:val="24"/>
        </w:rPr>
      </w:pPr>
    </w:p>
    <w:p w:rsidR="00F368F3" w:rsidRDefault="00F368F3">
      <w:pPr>
        <w:spacing w:after="0"/>
        <w:rPr>
          <w:rFonts w:ascii="Times New Roman" w:hAnsi="Times New Roman" w:cs="Times New Roman"/>
          <w:sz w:val="24"/>
          <w:szCs w:val="24"/>
          <w:lang w:val="ru-RU"/>
        </w:rPr>
      </w:pPr>
    </w:p>
    <w:p w:rsidR="00F368F3" w:rsidRDefault="00F368F3"/>
    <w:sectPr w:rsidR="00F368F3" w:rsidSect="00F368F3">
      <w:pgSz w:w="11906" w:h="16838"/>
      <w:pgMar w:top="1440" w:right="506"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2C01236"/>
    <w:rsid w:val="00A65362"/>
    <w:rsid w:val="00CF0EA3"/>
    <w:rsid w:val="00F368F3"/>
    <w:rsid w:val="02C012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8F3"/>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368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F368F3"/>
    <w:pPr>
      <w:widowControl w:val="0"/>
      <w:autoSpaceDE w:val="0"/>
      <w:autoSpaceDN w:val="0"/>
      <w:adjustRightInd w:val="0"/>
    </w:pPr>
    <w:rPr>
      <w:rFonts w:ascii="Calibri" w:hAnsi="Calibri" w:cs="Calibri"/>
    </w:rPr>
  </w:style>
  <w:style w:type="paragraph" w:customStyle="1" w:styleId="ConsPlusTitle">
    <w:name w:val="ConsPlusTitle"/>
    <w:qFormat/>
    <w:rsid w:val="00F368F3"/>
    <w:pPr>
      <w:widowControl w:val="0"/>
      <w:autoSpaceDE w:val="0"/>
      <w:autoSpaceDN w:val="0"/>
      <w:adjustRightInd w:val="0"/>
    </w:pPr>
    <w:rPr>
      <w:rFonts w:ascii="Calibri" w:hAnsi="Calibri" w:cs="Calibri"/>
      <w:b/>
    </w:rPr>
  </w:style>
  <w:style w:type="paragraph" w:customStyle="1" w:styleId="ConsPlusNonformat">
    <w:name w:val="ConsPlusNonformat"/>
    <w:qFormat/>
    <w:rsid w:val="00F368F3"/>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0132F008B438509F04D8D0C0058D40C10EDBD88C2E72E93DC73E7993E7262826DFA789EB57582F3AD1A427BAWBH9L" TargetMode="External"/><Relationship Id="rId18" Type="http://schemas.openxmlformats.org/officeDocument/2006/relationships/hyperlink" Target="consultantplus://offline/ref=790132F008B438509F04D8D0C0058D40C006DED78C2F72E93DC73E7993E7262834DFFF85EA56462E3FC4F276FFE565B96CA93529AC369819W0HDL" TargetMode="External"/><Relationship Id="rId26" Type="http://schemas.openxmlformats.org/officeDocument/2006/relationships/hyperlink" Target="consultantplus://offline/ref=5D3CD591C1E3272F388E3F714A90A6576168E43B2D41BA8B8701D63D89249EFF914D7E91465D8DEE9E0970951CA21D67B491098FA9X5H9L" TargetMode="External"/><Relationship Id="rId39" Type="http://schemas.openxmlformats.org/officeDocument/2006/relationships/hyperlink" Target="consultantplus://offline/ref=0DD0F7F7E094F14A499B64D94AEFB691CB7902305275F475181EF9A5E70B49EEE83501336C22835211624FB71E59F184A296E59CF2oBSEO" TargetMode="External"/><Relationship Id="rId3" Type="http://schemas.openxmlformats.org/officeDocument/2006/relationships/settings" Target="settings.xml"/><Relationship Id="rId21" Type="http://schemas.openxmlformats.org/officeDocument/2006/relationships/hyperlink" Target="consultantplus://offline/ref=790132F008B438509F04D8D0C0058D40C006DED78C2F72E93DC73E7993E7262834DFFF85EA56452A3DC4F276FFE565B96CA93529AC369819W0HDL" TargetMode="External"/><Relationship Id="rId34" Type="http://schemas.openxmlformats.org/officeDocument/2006/relationships/hyperlink" Target="consultantplus://offline/ref=0DD0F7F7E094F14A499B64D94AEFB691CB7902305275F475181EF9A5E70B49EEE835013065228B03442D4EEB580EE286A496E798EDB5776Bo5S7O" TargetMode="External"/><Relationship Id="rId42" Type="http://schemas.openxmlformats.org/officeDocument/2006/relationships/hyperlink" Target="consultantplus://offline/ref=0DD0F7F7E094F14A499B64D94AEFB691CB7902305275F475181EF9A5E70B49EEE835013065228B03422D4EEB580EE286A496E798EDB5776Bo5S7O" TargetMode="External"/><Relationship Id="rId47" Type="http://schemas.openxmlformats.org/officeDocument/2006/relationships/hyperlink" Target="consultantplus://offline/ref=0DD0F7F7E094F14A499B64D94AEFB691CB7902305275F475181EF9A5E70B49EEE835013065228B03422D4EEB580EE286A496E798EDB5776Bo5S7O" TargetMode="External"/><Relationship Id="rId50" Type="http://schemas.openxmlformats.org/officeDocument/2006/relationships/fontTable" Target="fontTable.xml"/><Relationship Id="rId7" Type="http://schemas.openxmlformats.org/officeDocument/2006/relationships/hyperlink" Target="consultantplus://offline/ref=790132F008B438509F04D8D0C0058D40C006DDD9812772E93DC73E7993E7262834DFFF8DED504D7B6E8BF32ABAB176B868A9372CB3W3HDL" TargetMode="External"/><Relationship Id="rId12" Type="http://schemas.openxmlformats.org/officeDocument/2006/relationships/hyperlink" Target="consultantplus://offline/ref=790132F008B438509F04D8D0C0058D40C006DED78C2F72E93DC73E7993E7262834DFFF85EA5646263BC4F276FFE565B96CA93529AC369819W0HDL" TargetMode="External"/><Relationship Id="rId17" Type="http://schemas.openxmlformats.org/officeDocument/2006/relationships/hyperlink" Target="consultantplus://offline/ref=790132F008B438509F04D8D0C0058D40C201D8D6812372E93DC73E7993E7262826DFA789EB57582F3AD1A427BAWBH9L" TargetMode="External"/><Relationship Id="rId25" Type="http://schemas.openxmlformats.org/officeDocument/2006/relationships/hyperlink" Target="consultantplus://offline/ref=5D3CD591C1E3272F388E3F714A90A6576168E43B2D41BA8B8701D63D89249EFF914D7E9643568EB19B1C61CD10A20279B18A158DA851XAH8L" TargetMode="External"/><Relationship Id="rId33" Type="http://schemas.openxmlformats.org/officeDocument/2006/relationships/hyperlink" Target="consultantplus://offline/ref=0DD0F7F7E094F14A499B64D94AEFB691CB7902305275F475181EF9A5E70B49EEE83501336126835211624FB71E59F184A296E59CF2oBSEO" TargetMode="External"/><Relationship Id="rId38" Type="http://schemas.openxmlformats.org/officeDocument/2006/relationships/hyperlink" Target="consultantplus://offline/ref=0DD0F7F7E094F14A499B64D94AEFB691CB7902305275F475181EF9A5E70B49EEE835013065228B03442D4EEB580EE286A496E798EDB5776Bo5S7O" TargetMode="External"/><Relationship Id="rId46" Type="http://schemas.openxmlformats.org/officeDocument/2006/relationships/hyperlink" Target="consultantplus://offline/ref=0DD0F7F7E094F14A499B64D94AEFB691CB7902305275F475181EF9A5E70B49EEE835013065228B03422D4EEB580EE286A496E798EDB5776Bo5S7O" TargetMode="External"/><Relationship Id="rId2" Type="http://schemas.openxmlformats.org/officeDocument/2006/relationships/styles" Target="styles.xml"/><Relationship Id="rId16" Type="http://schemas.openxmlformats.org/officeDocument/2006/relationships/hyperlink" Target="consultantplus://offline/ref=790132F008B438509F04D8D0C0058D40C106DBD7812072E93DC73E7993E7262826DFA789EB57582F3AD1A427BAWBH9L" TargetMode="External"/><Relationship Id="rId20" Type="http://schemas.openxmlformats.org/officeDocument/2006/relationships/hyperlink" Target="consultantplus://offline/ref=790132F008B438509F04D8D0C0058D40C006DED78C2F72E93DC73E7993E7262834DFFF85EA56462A39C4F276FFE565B96CA93529AC369819W0HDL" TargetMode="External"/><Relationship Id="rId29" Type="http://schemas.openxmlformats.org/officeDocument/2006/relationships/hyperlink" Target="consultantplus://offline/ref=5D3CD591C1E3272F388E3F714A90A6576168E43B2D41BA8B8701D63D89249EFF914D7E96475682B19B1C61CD10A20279B18A158DA851XAH8L" TargetMode="External"/><Relationship Id="rId41" Type="http://schemas.openxmlformats.org/officeDocument/2006/relationships/hyperlink" Target="consultantplus://offline/ref=0DD0F7F7E094F14A499B64D94AEFB691CB7902305275F475181EF9A5E70B49EEE835013065228B03422D4EEB580EE286A496E798EDB5776Bo5S7O" TargetMode="External"/><Relationship Id="rId1" Type="http://schemas.openxmlformats.org/officeDocument/2006/relationships/customXml" Target="../customXml/item1.xml"/><Relationship Id="rId6" Type="http://schemas.openxmlformats.org/officeDocument/2006/relationships/hyperlink" Target="consultantplus://offline/ref=790132F008B438509F04D8D0C0058D40C10EDAD4827125EB6C92307C9BB77C382296F385F45643313DCFA7W2HEL" TargetMode="External"/><Relationship Id="rId11" Type="http://schemas.openxmlformats.org/officeDocument/2006/relationships/hyperlink" Target="consultantplus://offline/ref=790132F008B438509F04D8D0C0058D40C006DCD48D2172E93DC73E7993E7262826DFA789EB57582F3AD1A427BAWBH9L" TargetMode="External"/><Relationship Id="rId24" Type="http://schemas.openxmlformats.org/officeDocument/2006/relationships/hyperlink" Target="consultantplus://offline/ref=5D3CD591C1E3272F388E3F714A90A6576168E43B2D41BA8B8701D63D89249EFF914D7E96415A82B19B1C61CD10A20279B18A158DA851XAH8L" TargetMode="External"/><Relationship Id="rId32" Type="http://schemas.openxmlformats.org/officeDocument/2006/relationships/hyperlink" Target="consultantplus://offline/ref=5D3CD591C1E3272F388E3F714A90A6576168E7352049BA8B8701D63D89249EFF834D269A425E98BACA5327981CXAHAL" TargetMode="External"/><Relationship Id="rId37" Type="http://schemas.openxmlformats.org/officeDocument/2006/relationships/hyperlink" Target="consultantplus://offline/ref=0DD0F7F7E094F14A499B64D94AEFB691CB7902305275F475181EF9A5E70B49EEE835013065228B03442D4EEB580EE286A496E798EDB5776Bo5S7O" TargetMode="External"/><Relationship Id="rId40" Type="http://schemas.openxmlformats.org/officeDocument/2006/relationships/hyperlink" Target="consultantplus://offline/ref=0DD0F7F7E094F14A499B64D94AEFB691CB7902305275F475181EF9A5E70B49EEE835013065228B03442D4EEB580EE286A496E798EDB5776Bo5S7O" TargetMode="External"/><Relationship Id="rId45" Type="http://schemas.openxmlformats.org/officeDocument/2006/relationships/hyperlink" Target="consultantplus://offline/ref=0DD0F7F7E094F14A499B64D94AEFB691CB7902305275F475181EF9A5E70B49EEE835013065228B03422D4EEB580EE286A496E798EDB5776Bo5S7O" TargetMode="External"/><Relationship Id="rId5" Type="http://schemas.openxmlformats.org/officeDocument/2006/relationships/hyperlink" Target="consultantplus://offline/ref=790132F008B438509F04D8D0C0058D40C006DDD9812772E93DC73E7993E7262834DFFF85E85042246B9EE272B6B169A66DB22B2EB235W9H1L" TargetMode="External"/><Relationship Id="rId15" Type="http://schemas.openxmlformats.org/officeDocument/2006/relationships/hyperlink" Target="consultantplus://offline/ref=790132F008B438509F04D8D0C0058D40C007DAD78F2572E93DC73E7993E7262834DFFF82EB524D7B6E8BF32ABAB176B868A9372CB3W3HDL" TargetMode="External"/><Relationship Id="rId23" Type="http://schemas.openxmlformats.org/officeDocument/2006/relationships/hyperlink" Target="consultantplus://offline/ref=790132F008B438509F04D8D0C0058D40C006DDD9812772E93DC73E7993E7262834DFFF8DED504D7B6E8BF32ABAB176B868A9372CB3W3HDL" TargetMode="External"/><Relationship Id="rId28" Type="http://schemas.openxmlformats.org/officeDocument/2006/relationships/hyperlink" Target="consultantplus://offline/ref=5D3CD591C1E3272F388E3F714A90A6576168E43B2D41BA8B8701D63D89249EFF914D7E9E44588DEE9E0970951CA21D67B491098FA9X5H9L" TargetMode="External"/><Relationship Id="rId36" Type="http://schemas.openxmlformats.org/officeDocument/2006/relationships/hyperlink" Target="consultantplus://offline/ref=0DD0F7F7E094F14A499B64D94AEFB691CB7902305275F475181EF9A5E70B49EEE835013065228B03422D4EEB580EE286A496E798EDB5776Bo5S7O" TargetMode="External"/><Relationship Id="rId49" Type="http://schemas.openxmlformats.org/officeDocument/2006/relationships/hyperlink" Target="consultantplus://offline/ref=5D3CD591C1E3272F388E3F714A90A6576168E43B2D41BA8B8701D63D89249EFF914D7E9E445A8DEE9E0970951CA21D67B491098FA9X5H9L" TargetMode="External"/><Relationship Id="rId10" Type="http://schemas.openxmlformats.org/officeDocument/2006/relationships/hyperlink" Target="consultantplus://offline/ref=790132F008B438509F04D8D0C0058D40C006DCD1882672E93DC73E7993E7262826DFA789EB57582F3AD1A427BAWBH9L" TargetMode="External"/><Relationship Id="rId19" Type="http://schemas.openxmlformats.org/officeDocument/2006/relationships/hyperlink" Target="consultantplus://offline/ref=790132F008B438509F04D8D0C0058D40C006DED78C2F72E93DC73E7993E7262834DFFF80E95D127E7B9AAB26BAAE68BD73B5352DWBHBL" TargetMode="External"/><Relationship Id="rId31" Type="http://schemas.openxmlformats.org/officeDocument/2006/relationships/hyperlink" Target="consultantplus://offline/ref=5D3CD591C1E3272F388E3F714A90A6576168E43B2D41BA8B8701D63D89249EFF914D7E9445568DEE9E0970951CA21D67B491098FA9X5H9L" TargetMode="External"/><Relationship Id="rId44" Type="http://schemas.openxmlformats.org/officeDocument/2006/relationships/hyperlink" Target="consultantplus://offline/ref=0DD0F7F7E094F14A499B64D94AEFB691CB7902305275F475181EF9A5E70B49EEE835013065228B03422D4EEB580EE286A496E798EDB5776Bo5S7O" TargetMode="External"/><Relationship Id="rId4" Type="http://schemas.openxmlformats.org/officeDocument/2006/relationships/webSettings" Target="webSettings.xml"/><Relationship Id="rId9" Type="http://schemas.openxmlformats.org/officeDocument/2006/relationships/hyperlink" Target="consultantplus://offline/ref=790132F008B438509F04D8D0C0058D40C006DDD98C2472E93DC73E7993E7262826DFA789EB57582F3AD1A427BAWBH9L" TargetMode="External"/><Relationship Id="rId14" Type="http://schemas.openxmlformats.org/officeDocument/2006/relationships/hyperlink" Target="consultantplus://offline/ref=790132F008B438509F04D8D0C0058D40C104DDD9892172E93DC73E7993E7262826DFA789EB57582F3AD1A427BAWBH9L" TargetMode="External"/><Relationship Id="rId22" Type="http://schemas.openxmlformats.org/officeDocument/2006/relationships/hyperlink" Target="consultantplus://offline/ref=790132F008B438509F04D8D0C0058D40C006DED78C2F72E93DC73E7993E7262834DFFF85EA56452A3DC4F276FFE565B96CA93529AC369819W0HDL" TargetMode="External"/><Relationship Id="rId27" Type="http://schemas.openxmlformats.org/officeDocument/2006/relationships/hyperlink" Target="consultantplus://offline/ref=5D3CD591C1E3272F388E3F714A90A6576168E43B2D41BA8B8701D63D89249EFF914D7E96455A8DEE9E0970951CA21D67B491098FA9X5H9L" TargetMode="External"/><Relationship Id="rId30" Type="http://schemas.openxmlformats.org/officeDocument/2006/relationships/hyperlink" Target="consultantplus://offline/ref=5D3CD591C1E3272F388E3F714A90A6576168E5362147BA8B8701D63D89249EFF834D269A425E98BACA5327981CXAHAL" TargetMode="External"/><Relationship Id="rId35" Type="http://schemas.openxmlformats.org/officeDocument/2006/relationships/hyperlink" Target="consultantplus://offline/ref=0DD0F7F7E094F14A499B64D94AEFB691CB7902305275F475181EF9A5E70B49EEE835013065228B03442D4EEB580EE286A496E798EDB5776Bo5S7O" TargetMode="External"/><Relationship Id="rId43" Type="http://schemas.openxmlformats.org/officeDocument/2006/relationships/hyperlink" Target="consultantplus://offline/ref=0DD0F7F7E094F14A499B64D94AEFB691CB7902305275F475181EF9A5E70B49EEE835013065228B03422D4EEB580EE286A496E798EDB5776Bo5S7O" TargetMode="External"/><Relationship Id="rId48" Type="http://schemas.openxmlformats.org/officeDocument/2006/relationships/hyperlink" Target="consultantplus://offline/ref=0DD0F7F7E094F14A499B64D94AEFB691CB7902305275F475181EF9A5E70B49EEE835013065228B03422D4EEB580EE286A496E798EDB5776Bo5S7O" TargetMode="External"/><Relationship Id="rId8" Type="http://schemas.openxmlformats.org/officeDocument/2006/relationships/hyperlink" Target="consultantplus://offline/ref=790132F008B438509F04D8D0C0058D40C006DDD98B2572E93DC73E7993E7262826DFA789EB57582F3AD1A427BAWBH9L" TargetMode="Externa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13246</Words>
  <Characters>75503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3</cp:revision>
  <dcterms:created xsi:type="dcterms:W3CDTF">2020-02-25T13:41:00Z</dcterms:created>
  <dcterms:modified xsi:type="dcterms:W3CDTF">2020-02-26T17:47:00Z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