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0E43E3" w:rsidRDefault="00082004" w:rsidP="00082004">
      <w:pPr>
        <w:spacing w:after="0" w:line="240" w:lineRule="auto"/>
        <w:ind w:firstLine="851"/>
        <w:jc w:val="right"/>
        <w:rPr>
          <w:rFonts w:ascii="Tinos" w:hAnsi="Tinos" w:cs="Tinos"/>
          <w:b/>
          <w:bCs/>
          <w:color w:val="000000" w:themeColor="text1"/>
          <w:sz w:val="26"/>
          <w:szCs w:val="26"/>
        </w:rPr>
      </w:pPr>
      <w:r>
        <w:rPr>
          <w:rFonts w:ascii="Tinos" w:hAnsi="Tinos" w:cs="Tinos"/>
          <w:b/>
          <w:bCs/>
          <w:color w:val="000000" w:themeColor="text1"/>
          <w:sz w:val="26"/>
          <w:szCs w:val="26"/>
        </w:rPr>
        <w:t>Проект</w:t>
      </w:r>
    </w:p>
    <w:p w:rsidR="000E43E3" w:rsidRPr="003A4343" w:rsidRDefault="000E43E3" w:rsidP="003A4343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03724F" w:rsidTr="0003724F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3724F" w:rsidRDefault="0003724F" w:rsidP="003A4343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Приложение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03724F" w:rsidTr="0003724F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3724F" w:rsidRDefault="0003724F" w:rsidP="0003724F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03724F" w:rsidRDefault="0003724F" w:rsidP="0003724F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3724F" w:rsidRDefault="0003724F" w:rsidP="0003724F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3724F" w:rsidRDefault="0003724F" w:rsidP="006C2864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C2864" w:rsidRDefault="006C2864" w:rsidP="006C2864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03724F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br/>
        <w:t>«Выдача градостроительного плана земельного участка»</w:t>
      </w: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:rsidR="00EA5D74" w:rsidRPr="006E3EA0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:rsidR="00EA5D74" w:rsidRPr="006E3EA0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«Выдача градостроительного плана земельного участка» </w:t>
      </w:r>
      <w:r w:rsidRPr="006E3EA0"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и стандарт её предоставления.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 (смотрите пункт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023B57"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>).</w:t>
      </w:r>
    </w:p>
    <w:p w:rsidR="00EA5D74" w:rsidRPr="006E3EA0" w:rsidRDefault="00EA5D7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:rsidR="00E6618A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:</w:t>
      </w:r>
    </w:p>
    <w:p w:rsidR="00E6618A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правообладатели земельных участков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 xml:space="preserve"> (физические лица, в том числе индивидуальные предприниматели, юридические лица)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>физические лица, индивидуальные предприниматели либо юридические лица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,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не являющиеся правообладателями земельных участков, в случаях, предусмотренных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 частью 1.1 статьи 57.3 Градостроительно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>го кодекса Российской Федерации.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приложения №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EA5D74" w:rsidRPr="006E3EA0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2.1.1. Выдача градостроительного плана земельного участка.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:rsidR="00EA5D74" w:rsidRPr="006E3EA0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0E43E3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:rsidR="00EA5D74" w:rsidRPr="006E3EA0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градостроительный план земельного участка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 форме, утвержденной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подпунктом «а» пункта 1</w:t>
      </w:r>
      <w:r w:rsidR="00023B57" w:rsidRPr="006E3EA0">
        <w:rPr>
          <w:color w:val="auto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приказ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</w:t>
      </w:r>
      <w:r w:rsidR="00886610" w:rsidRPr="006E3EA0">
        <w:rPr>
          <w:rFonts w:ascii="Times New Roman" w:hAnsi="Times New Roman"/>
          <w:iCs/>
          <w:color w:val="auto"/>
          <w:sz w:val="28"/>
          <w:szCs w:val="28"/>
        </w:rPr>
        <w:t>ода № 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741/пр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решение об отказе в предоставлении муниципальной услуги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B643BE" w:rsidRPr="006E3EA0">
        <w:rPr>
          <w:rFonts w:ascii="Times New Roman" w:hAnsi="Times New Roman"/>
          <w:iCs/>
          <w:color w:val="auto"/>
          <w:sz w:val="28"/>
          <w:szCs w:val="28"/>
        </w:rPr>
        <w:t>6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(смотрите пункт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 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8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приложения № 1 к настоящему административному регламенту)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лично по предъявлении удостоверяющего </w:t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личность документа;</w:t>
      </w:r>
    </w:p>
    <w:p w:rsidR="00023B57" w:rsidRPr="006E3EA0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7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учреждении Белгородской области «Многофункциональный центр предоставления государственных </w:t>
      </w:r>
      <w:r w:rsidR="00DF404D" w:rsidRPr="006E3EA0">
        <w:rPr>
          <w:rFonts w:ascii="Times New Roman" w:hAnsi="Times New Roman"/>
          <w:color w:val="auto"/>
          <w:sz w:val="28"/>
          <w:szCs w:val="26"/>
        </w:rPr>
        <w:br/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>и муниципальных услуг»</w:t>
      </w:r>
      <w:r w:rsidR="00317294" w:rsidRPr="006E3EA0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DF404D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6E3EA0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rPr>
          <w:color w:val="auto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2.4.1.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 и составляет: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дней;</w:t>
      </w:r>
    </w:p>
    <w:p w:rsidR="007F514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дней;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14  (четырнадцат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</w:t>
      </w:r>
      <w:r w:rsidR="00E6618A" w:rsidRPr="006E3EA0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2.5.1.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 Предоставление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услуги осуществляется бесплатно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C67BF" w:rsidRPr="006E3EA0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rFonts w:ascii="Times New Roman" w:hAnsi="Times New Roman"/>
          <w:color w:val="auto"/>
          <w:sz w:val="28"/>
          <w:szCs w:val="28"/>
        </w:rPr>
        <w:t>у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– при получении результата предоставления муниципальной услуги,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6E3EA0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E6618A" w:rsidRPr="006E3EA0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от способа подачи, осуществляется в течени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EA5D74" w:rsidRPr="006E3EA0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услуга, размещён на официально</w:t>
      </w:r>
      <w:r w:rsidR="000E43E3">
        <w:rPr>
          <w:rFonts w:ascii="Times New Roman" w:hAnsi="Times New Roman"/>
          <w:color w:val="auto"/>
          <w:sz w:val="28"/>
          <w:szCs w:val="28"/>
        </w:rPr>
        <w:t xml:space="preserve">м сайте уполномоченного органа </w:t>
      </w:r>
      <w:r w:rsidR="000E43E3" w:rsidRPr="006E3EA0">
        <w:rPr>
          <w:rFonts w:ascii="Times New Roman" w:hAnsi="Times New Roman"/>
          <w:color w:val="auto"/>
          <w:sz w:val="28"/>
          <w:szCs w:val="28"/>
        </w:rPr>
        <w:t>(</w:t>
      </w:r>
      <w:hyperlink r:id="rId8" w:history="1">
        <w:r w:rsidR="000E43E3" w:rsidRPr="00BE659A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E43E3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0E43E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ЕПГУ.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(</w:t>
      </w:r>
      <w:r w:rsidR="000E43E3" w:rsidRPr="000E43E3">
        <w:rPr>
          <w:rStyle w:val="af2"/>
          <w:rFonts w:ascii="Times New Roman" w:hAnsi="Times New Roman"/>
          <w:sz w:val="28"/>
          <w:szCs w:val="28"/>
        </w:rPr>
        <w:t>https://valujskij-r31.gosweb.gosuslugi.ru</w:t>
      </w:r>
      <w:r w:rsidR="000E43E3" w:rsidRPr="000E43E3">
        <w:rPr>
          <w:rFonts w:ascii="Times New Roman" w:hAnsi="Times New Roman"/>
          <w:color w:val="auto"/>
          <w:sz w:val="28"/>
          <w:szCs w:val="28"/>
        </w:rPr>
        <w:t>/</w:t>
      </w:r>
      <w:r w:rsidR="00E6618A" w:rsidRPr="000E43E3">
        <w:rPr>
          <w:rFonts w:ascii="Times New Roman" w:hAnsi="Times New Roman"/>
          <w:color w:val="auto"/>
          <w:sz w:val="28"/>
          <w:szCs w:val="28"/>
        </w:rPr>
        <w:t>)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 xml:space="preserve"> и на ЕПГУ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C67BF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услуги, отсутствуют </w:t>
      </w: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ЕГПУ;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:rsidR="00AB7531" w:rsidRPr="006E3EA0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– федеральная государственная информационная система «Досудебное обжалование» (do.gosuslugi.ru/);</w:t>
      </w:r>
    </w:p>
    <w:p w:rsidR="00AB7531" w:rsidRPr="006E3EA0" w:rsidRDefault="004E25B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:rsidR="00AB7531" w:rsidRPr="006E3EA0" w:rsidRDefault="004E25B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 xml:space="preserve">комплексная информационная система Белгородской области 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br/>
        <w:t>(КС БО).</w:t>
      </w:r>
    </w:p>
    <w:p w:rsidR="00A6252E" w:rsidRPr="006E3EA0" w:rsidRDefault="002614BD" w:rsidP="00A625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6E3EA0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4E25B1" w:rsidRPr="006E3EA0" w:rsidRDefault="004E25B1" w:rsidP="004E25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B1EC9" w:rsidRPr="006E3EA0" w:rsidRDefault="00A6252E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>.</w:t>
      </w:r>
      <w:r w:rsidR="004E25B1" w:rsidRPr="006E3EA0">
        <w:rPr>
          <w:rFonts w:ascii="Times New Roman" w:hAnsi="Times New Roman"/>
          <w:color w:val="auto"/>
          <w:sz w:val="28"/>
          <w:szCs w:val="28"/>
        </w:rPr>
        <w:t>2.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 xml:space="preserve"> Порядок предоставления результатов муниципальной услуги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EA5D74" w:rsidRPr="006E3EA0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принимает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6E3EA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в приложении № 3 к настоящему административному регламенту и содержит сведения: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должен предоставить самостоятельно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E3EA0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5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6E3EA0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6E3EA0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F05AD" w:rsidRPr="006E3EA0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4F05AD" w:rsidRPr="006E3EA0" w:rsidRDefault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6E3EA0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63A02" w:rsidRPr="00A05DE6" w:rsidRDefault="002614BD" w:rsidP="00A05DE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</w:t>
      </w:r>
      <w:r w:rsidR="00A05DE6">
        <w:rPr>
          <w:rFonts w:ascii="Times New Roman" w:hAnsi="Times New Roman"/>
          <w:color w:val="auto"/>
          <w:sz w:val="28"/>
          <w:szCs w:val="28"/>
        </w:rPr>
        <w:t xml:space="preserve">и муниципальной услуги возможно 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>через ЕПГУ</w:t>
      </w:r>
      <w:r w:rsidR="00A05DE6">
        <w:rPr>
          <w:rFonts w:ascii="Times New Roman" w:hAnsi="Times New Roman"/>
          <w:color w:val="auto"/>
          <w:sz w:val="28"/>
          <w:szCs w:val="28"/>
        </w:rPr>
        <w:t>.</w:t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</w:t>
            </w:r>
          </w:p>
          <w:p w:rsidR="00EA5D74" w:rsidRPr="006E3EA0" w:rsidRDefault="00A6252E" w:rsidP="0024374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Условные </w:t>
      </w:r>
      <w:r w:rsidR="00E23F61" w:rsidRPr="006E3EA0">
        <w:rPr>
          <w:rFonts w:ascii="Times New Roman" w:hAnsi="Times New Roman"/>
          <w:b/>
          <w:bCs/>
          <w:color w:val="auto"/>
          <w:sz w:val="28"/>
          <w:szCs w:val="28"/>
        </w:rPr>
        <w:t>обращения</w:t>
      </w: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6E3EA0">
        <w:rPr>
          <w:rFonts w:ascii="Times New Roman" w:hAnsi="Times New Roman"/>
          <w:color w:val="auto"/>
          <w:sz w:val="28"/>
          <w:szCs w:val="28"/>
        </w:rPr>
        <w:t>«Выдача градостроительного плана земельного участка»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B6A0F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2) ГПЗУ – градостроительный план земельного участка.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6E3EA0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86610" w:rsidRPr="006E3EA0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– «Выдача градостроительного плана земельного участка».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5D74" w:rsidRPr="006E3EA0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8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6E3EA0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5DE6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Pr="006E3EA0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услугу.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6E3EA0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79610A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EA5D74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763134" w:rsidRPr="006E3EA0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6) Д(1) – документ предоставляется в 1 экземпляре</w:t>
      </w:r>
      <w:r w:rsidR="00E23F6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23F61" w:rsidRPr="006E3EA0" w:rsidRDefault="00E23F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7) С(э) – сведения в электронном виде.</w:t>
      </w:r>
    </w:p>
    <w:p w:rsidR="00EA5D74" w:rsidRPr="006E3EA0" w:rsidRDefault="00EA5D74">
      <w:pPr>
        <w:rPr>
          <w:color w:val="auto"/>
        </w:rPr>
        <w:sectPr w:rsidR="00EA5D74" w:rsidRPr="006E3EA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:rsidR="00EA5D74" w:rsidRPr="006E3EA0" w:rsidRDefault="00A625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A6252E" w:rsidRPr="006E3EA0" w:rsidTr="00225574">
        <w:trPr>
          <w:trHeight w:val="426"/>
        </w:trPr>
        <w:tc>
          <w:tcPr>
            <w:tcW w:w="675" w:type="dxa"/>
            <w:vMerge w:val="restart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74" w:rsidRPr="006E3EA0" w:rsidRDefault="00225574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A6252E" w:rsidRPr="006E3EA0" w:rsidTr="00225574">
        <w:tc>
          <w:tcPr>
            <w:tcW w:w="675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111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085" w:type="dxa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Выдача ГПЗУ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:rsidR="00CF4E74" w:rsidRPr="006E3EA0" w:rsidRDefault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5574"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225574" w:rsidRPr="006E3EA0" w:rsidRDefault="002255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</w:tr>
      <w:tr w:rsidR="00CF4E74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:rsidR="00CF4E74" w:rsidRPr="006E3EA0" w:rsidRDefault="00CF4E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p w:rsidR="00225574" w:rsidRPr="006E3EA0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243742" w:rsidRPr="006E3EA0" w:rsidRDefault="00A625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6E3EA0" w:rsidRPr="006E3EA0" w:rsidTr="00B643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04" w:rsidRPr="006E3EA0" w:rsidRDefault="00D70C04" w:rsidP="0076313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C43E6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Документ, удостоверяющий личность Заявителя или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F01E2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65377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03724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53772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72" w:rsidRPr="006E3EA0" w:rsidRDefault="006E3EA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Нотариально заверенный перевод на русский язык документов о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E3EA0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E37F56" w:rsidRPr="006E3EA0" w:rsidTr="00E37F5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56" w:rsidRPr="006E3EA0" w:rsidRDefault="00E37F5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56" w:rsidRPr="006E3EA0" w:rsidRDefault="00E37F5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56" w:rsidRPr="006E3EA0" w:rsidRDefault="00E37F56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E3EA0" w:rsidRPr="006E3EA0" w:rsidTr="00E37F56"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653772" w:rsidRPr="006E3EA0" w:rsidRDefault="0065377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3772" w:rsidRPr="006E3EA0" w:rsidRDefault="00653772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2.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6252E" w:rsidRPr="006E3EA0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</w:tr>
      <w:tr w:rsidR="00A6252E" w:rsidRPr="006E3EA0" w:rsidTr="00895628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ведения из Единого государственного реестра индивидуальных предпринимателей, в случае подачи заявления индивидуальным 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недвижимости - ЕГРН</w:t>
            </w:r>
          </w:p>
        </w:tc>
      </w:tr>
      <w:tr w:rsidR="00A6252E" w:rsidRPr="006E3EA0" w:rsidTr="00895628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твержденные проект межевания территории и (или) схема 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406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05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2C1D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rPr>
          <w:color w:val="auto"/>
        </w:rPr>
        <w:sectPr w:rsidR="00EA5D74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6252E" w:rsidRPr="006E3EA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5D74" w:rsidRPr="006E3EA0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A6252E" w:rsidRPr="006E3EA0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5D74" w:rsidRPr="006E3EA0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D74" w:rsidRPr="006E3EA0" w:rsidRDefault="00A51FAE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 w:rsidR="00162C1D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2614B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примерному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43742" w:rsidRPr="006E3EA0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6E3EA0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6E3EA0">
        <w:rPr>
          <w:rFonts w:ascii="Times New Roman" w:hAnsi="Times New Roman"/>
          <w:b/>
          <w:color w:val="auto"/>
          <w:sz w:val="28"/>
        </w:rPr>
        <w:br/>
        <w:t>«Выдача градостроительного плана земельного участка»</w:t>
      </w:r>
    </w:p>
    <w:p w:rsidR="00243742" w:rsidRPr="006E3EA0" w:rsidRDefault="00243742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" w:name="sub_21200"/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Заявление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 выдаче градостроительного плана земельного участка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Прошу выдать градостроительный план земельного участка:</w:t>
      </w:r>
    </w:p>
    <w:p w:rsidR="0040308A" w:rsidRPr="006E3EA0" w:rsidRDefault="0040308A" w:rsidP="00243742">
      <w:pPr>
        <w:pStyle w:val="1"/>
        <w:rPr>
          <w:rFonts w:ascii="Times New Roman" w:hAnsi="Times New Roman"/>
          <w:color w:val="auto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lastRenderedPageBreak/>
              <w:t>Кадастровый номер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9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0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1</w:t>
              </w:r>
            </w:hyperlink>
            <w:hyperlink r:id="rId11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hyperlink r:id="rId12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317294">
            <w:pPr>
              <w:pStyle w:val="aff6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13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4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1</w:t>
              </w:r>
            </w:hyperlink>
            <w:hyperlink r:id="rId15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hyperlink r:id="rId16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317294">
            <w:pPr>
              <w:pStyle w:val="aff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A5D74" w:rsidRPr="006E3EA0" w:rsidRDefault="00EA5D74">
      <w:pPr>
        <w:spacing w:after="0" w:line="240" w:lineRule="auto"/>
        <w:ind w:firstLine="709"/>
        <w:jc w:val="center"/>
        <w:rPr>
          <w:color w:val="auto"/>
        </w:rPr>
      </w:pPr>
    </w:p>
    <w:p w:rsidR="00EA5D74" w:rsidRPr="006E3EA0" w:rsidRDefault="0040308A" w:rsidP="0040308A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К заявлению прилагаю следующие документы:</w:t>
      </w:r>
    </w:p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795"/>
        <w:gridCol w:w="1499"/>
      </w:tblGrid>
      <w:tr w:rsidR="00A6252E" w:rsidRPr="006E3EA0" w:rsidTr="00317294">
        <w:trPr>
          <w:jc w:val="center"/>
        </w:trPr>
        <w:tc>
          <w:tcPr>
            <w:tcW w:w="534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Количество листов</w:t>
            </w: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5F04D1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p w:rsidR="0040308A" w:rsidRPr="006E3EA0" w:rsidRDefault="0040308A">
      <w:pPr>
        <w:spacing w:after="0" w:line="240" w:lineRule="auto"/>
        <w:ind w:firstLine="709"/>
        <w:jc w:val="center"/>
        <w:rPr>
          <w:color w:val="auto"/>
        </w:rPr>
      </w:pP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 xml:space="preserve"> (подпись  Заявителя (представителя Заявителя))</w:t>
      </w:r>
    </w:p>
    <w:p w:rsidR="00EA5D74" w:rsidRPr="006E3EA0" w:rsidRDefault="00EA5D74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Результат предоставления услуги прошу выдать  следующим способом:</w:t>
      </w: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40308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 w:rsidR="0040308A" w:rsidRPr="006E3EA0" w:rsidRDefault="0040308A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FE0EB3" w:rsidRPr="006E3EA0" w:rsidRDefault="00FE0EB3" w:rsidP="00FE0EB3">
      <w:pPr>
        <w:tabs>
          <w:tab w:val="left" w:pos="4536"/>
        </w:tabs>
        <w:spacing w:line="240" w:lineRule="auto"/>
        <w:ind w:left="4820"/>
        <w:jc w:val="center"/>
        <w:rPr>
          <w:rFonts w:ascii="Times New Roman" w:hAnsi="Times New Roman"/>
          <w:color w:val="auto"/>
          <w:spacing w:val="2"/>
          <w:sz w:val="28"/>
          <w:szCs w:val="26"/>
        </w:rPr>
      </w:pPr>
      <w:r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lastRenderedPageBreak/>
        <w:t xml:space="preserve">Приложение № </w:t>
      </w:r>
      <w:r w:rsidR="00B643BE"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t>6</w:t>
      </w:r>
    </w:p>
    <w:p w:rsidR="00FE0EB3" w:rsidRPr="006E3EA0" w:rsidRDefault="00A6252E" w:rsidP="00FE0EB3">
      <w:pPr>
        <w:tabs>
          <w:tab w:val="left" w:pos="4536"/>
        </w:tabs>
        <w:spacing w:line="240" w:lineRule="auto"/>
        <w:ind w:left="4820"/>
        <w:jc w:val="center"/>
        <w:outlineLvl w:val="1"/>
        <w:rPr>
          <w:b/>
          <w:color w:val="auto"/>
        </w:rPr>
      </w:pPr>
      <w:bookmarkStart w:id="3" w:name="_Toc49244634"/>
      <w:bookmarkStart w:id="4" w:name="_Toc70362845"/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bookmarkEnd w:id="3"/>
    <w:bookmarkEnd w:id="4"/>
    <w:p w:rsidR="00FE0EB3" w:rsidRPr="006E3EA0" w:rsidRDefault="00FE0EB3" w:rsidP="00FE0EB3">
      <w:pPr>
        <w:spacing w:line="240" w:lineRule="auto"/>
        <w:ind w:left="5103"/>
        <w:rPr>
          <w:rFonts w:ascii="Times New Roman" w:hAnsi="Times New Roman"/>
          <w:b/>
          <w:color w:val="auto"/>
          <w:sz w:val="28"/>
        </w:rPr>
      </w:pP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Форма решения об отказе в выдаче градостроительного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плана земельного участка</w:t>
      </w: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i/>
          <w:color w:val="auto"/>
          <w:sz w:val="28"/>
          <w:szCs w:val="28"/>
        </w:rPr>
        <w:t>Наименование органа местного самоуправления уполномоченного на предоставление услуги</w:t>
      </w:r>
    </w:p>
    <w:p w:rsidR="00FE0EB3" w:rsidRPr="006E3EA0" w:rsidRDefault="00FE0EB3" w:rsidP="00FE0EB3">
      <w:pPr>
        <w:spacing w:line="240" w:lineRule="auto"/>
        <w:ind w:left="5103"/>
        <w:rPr>
          <w:color w:val="auto"/>
          <w:sz w:val="28"/>
          <w:szCs w:val="28"/>
        </w:rPr>
      </w:pP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Кому:___________________________ 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Контактные данные: 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Представитель: 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Контактные данные представителя: 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 w:firstLine="1559"/>
        <w:rPr>
          <w:color w:val="auto"/>
          <w:highlight w:val="yellow"/>
        </w:rPr>
      </w:pPr>
    </w:p>
    <w:p w:rsidR="00FE0EB3" w:rsidRPr="006E3EA0" w:rsidRDefault="00FE0EB3" w:rsidP="00FE0EB3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РЕШЕНИЕ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об отказе в выдаче градостроительного плана земельного участка</w:t>
      </w:r>
    </w:p>
    <w:p w:rsidR="00FE0EB3" w:rsidRPr="006E3EA0" w:rsidRDefault="00FE0EB3" w:rsidP="00FE0EB3">
      <w:pPr>
        <w:rPr>
          <w:rFonts w:ascii="Times New Roman" w:hAnsi="Times New Roman"/>
          <w:color w:val="auto"/>
        </w:rPr>
      </w:pPr>
    </w:p>
    <w:p w:rsidR="00FE0EB3" w:rsidRPr="006E3EA0" w:rsidRDefault="00FE0EB3" w:rsidP="00FE0EB3">
      <w:pPr>
        <w:pStyle w:val="aff5"/>
        <w:ind w:firstLine="567"/>
        <w:jc w:val="both"/>
        <w:rPr>
          <w:rFonts w:ascii="Times New Roman" w:hAnsi="Times New Roman" w:cs="Times New Roman"/>
          <w:szCs w:val="22"/>
        </w:rPr>
      </w:pPr>
      <w:r w:rsidRPr="006E3EA0">
        <w:rPr>
          <w:rFonts w:ascii="Times New Roman" w:hAnsi="Times New Roman" w:cs="Times New Roman"/>
          <w:szCs w:val="22"/>
        </w:rPr>
        <w:t>По результатам рассмотрения заявления о выдаче  градостроительного  плана земельного участка от ______________ N ____________  принято  решение  об отказе  выдаче градостроительного плана земельного участка.</w:t>
      </w:r>
    </w:p>
    <w:p w:rsidR="00FE0EB3" w:rsidRPr="006E3EA0" w:rsidRDefault="00FE0EB3" w:rsidP="00A6252E">
      <w:pPr>
        <w:pStyle w:val="aff5"/>
        <w:rPr>
          <w:rFonts w:ascii="Times New Roman" w:hAnsi="Times New Roman"/>
        </w:rPr>
      </w:pPr>
      <w:r w:rsidRPr="006E3EA0">
        <w:rPr>
          <w:rFonts w:ascii="Times New Roman" w:hAnsi="Times New Roman" w:cs="Times New Roman"/>
          <w:szCs w:val="22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4414"/>
        <w:gridCol w:w="3685"/>
      </w:tblGrid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B643BE">
            <w:pPr>
              <w:pStyle w:val="aff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958FF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anchor="sub_22191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1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958FF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anchor="sub_22192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2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территории в случае, если в соответствии с Градостроительным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 xml:space="preserve">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lastRenderedPageBreak/>
              <w:t xml:space="preserve">Указывается конкретное обстоятельство (ссылка на соответствующую структурную единицу нормативного правового </w:t>
            </w:r>
            <w:r w:rsidRPr="006E3EA0">
              <w:rPr>
                <w:rFonts w:ascii="Times New Roman" w:hAnsi="Times New Roman" w:cs="Times New Roman"/>
              </w:rPr>
              <w:lastRenderedPageBreak/>
              <w:t>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958FF" w:rsidP="00FE0EB3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anchor="sub_22193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3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FE0EB3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FE0EB3" w:rsidRPr="006E3EA0" w:rsidRDefault="00FE0EB3" w:rsidP="00FE0EB3">
      <w:pPr>
        <w:rPr>
          <w:rFonts w:ascii="Times New Roman" w:hAnsi="Times New Roman"/>
          <w:color w:val="auto"/>
        </w:rPr>
      </w:pPr>
    </w:p>
    <w:p w:rsidR="0036044A" w:rsidRPr="0036044A" w:rsidRDefault="00FE0EB3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</w:rPr>
        <w:t xml:space="preserve">     </w:t>
      </w:r>
      <w:r w:rsidR="0036044A" w:rsidRPr="0036044A">
        <w:rPr>
          <w:rFonts w:ascii="Times New Roman" w:hAnsi="Times New Roman"/>
          <w:color w:val="auto"/>
          <w:sz w:val="24"/>
          <w:szCs w:val="24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36044A">
        <w:rPr>
          <w:rFonts w:ascii="Times New Roman" w:hAnsi="Times New Roman"/>
          <w:color w:val="auto"/>
          <w:sz w:val="24"/>
          <w:szCs w:val="24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:rsidR="00FE0EB3" w:rsidRPr="006E3EA0" w:rsidRDefault="00FE0EB3" w:rsidP="0036044A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Дополнительно информируем: ________________________________________ _______________________________________________________________________.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 дополнительная информация при наличии)</w:t>
      </w:r>
    </w:p>
    <w:p w:rsidR="00FE0EB3" w:rsidRPr="006E3EA0" w:rsidRDefault="00FE0EB3" w:rsidP="00FE0EB3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______________  _____________  __________________________________________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(должность)                 (подпись)                  (фамилия, имя, отчество (при наличии)</w:t>
      </w:r>
    </w:p>
    <w:p w:rsidR="00FE0EB3" w:rsidRPr="006E3EA0" w:rsidRDefault="00FE0EB3" w:rsidP="00FE0EB3">
      <w:pPr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Дата</w:t>
      </w: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B618C3" w:rsidRPr="006E3EA0" w:rsidRDefault="00B618C3" w:rsidP="00B618C3">
      <w:pPr>
        <w:widowControl w:val="0"/>
        <w:spacing w:after="0" w:line="240" w:lineRule="auto"/>
        <w:ind w:left="5103"/>
        <w:jc w:val="center"/>
        <w:rPr>
          <w:color w:val="auto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lastRenderedPageBreak/>
        <w:t>Приложение № 7</w:t>
      </w:r>
    </w:p>
    <w:p w:rsidR="00B618C3" w:rsidRPr="006E3EA0" w:rsidRDefault="00B618C3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p w:rsidR="00B618C3" w:rsidRPr="006E3EA0" w:rsidRDefault="00B618C3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pStyle w:val="a3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Кому: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(фамилия, имя, отчество физического лица,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индивидуального предпринимателя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или наименование юридического лица)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«Выдача градостроительного плана земельного участка» по следующим основаниям:</w:t>
      </w: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административным регламентом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не представленных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подчистки и исправления текста,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не заверенные в порядке,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:rsidR="00B618C3" w:rsidRPr="006E3EA0" w:rsidRDefault="00B618C3" w:rsidP="00B618C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Дополнительно информируем: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__________________________________________________________________</w:t>
      </w:r>
    </w:p>
    <w:p w:rsidR="00B618C3" w:rsidRPr="006E3EA0" w:rsidRDefault="00B618C3" w:rsidP="00B618C3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B618C3" w:rsidRPr="006E3EA0" w:rsidRDefault="00B618C3" w:rsidP="00B618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6044A">
        <w:rPr>
          <w:rFonts w:ascii="Times New Roman" w:hAnsi="Times New Roman"/>
          <w:color w:val="auto"/>
          <w:sz w:val="28"/>
        </w:rPr>
        <w:t>Вы    вправе    повторно   обратиться в ГАУ БО «МФЦ», администрацию Валуйского муниципального округа Белгородской области с заявлением о предоставлении услуги после устранения указанных замечаний.</w:t>
      </w:r>
    </w:p>
    <w:p w:rsidR="0036044A" w:rsidRPr="0036044A" w:rsidRDefault="0036044A" w:rsidP="0036044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6044A">
        <w:rPr>
          <w:rFonts w:ascii="Times New Roman" w:hAnsi="Times New Roman"/>
          <w:color w:val="auto"/>
          <w:sz w:val="28"/>
        </w:rPr>
        <w:t>Данный отказ может быть обжалован в досудебном порядке путем направления жалобы в администрацию Валуйского муниципального округа Белгородской области, а также в судебном порядке.</w:t>
      </w:r>
    </w:p>
    <w:p w:rsidR="0036044A" w:rsidRDefault="0036044A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 xml:space="preserve">     (уполномоченное должностное лицо)                                           </w:t>
      </w:r>
      <w:r w:rsidR="0036044A">
        <w:rPr>
          <w:rFonts w:ascii="Times New Roman" w:hAnsi="Times New Roman"/>
          <w:color w:val="auto"/>
          <w:sz w:val="20"/>
        </w:rPr>
        <w:t xml:space="preserve">         </w:t>
      </w:r>
      <w:r w:rsidRPr="006E3EA0">
        <w:rPr>
          <w:rFonts w:ascii="Times New Roman" w:hAnsi="Times New Roman"/>
          <w:color w:val="auto"/>
          <w:sz w:val="20"/>
        </w:rPr>
        <w:t xml:space="preserve">(подпись,   фамилия, инициалы)                   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"____" _______________ 20__ г.</w:t>
      </w: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sectPr w:rsidR="00B618C3" w:rsidRPr="006E3EA0">
      <w:headerReference w:type="default" r:id="rId2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8FF" w:rsidRDefault="000958FF">
      <w:pPr>
        <w:spacing w:after="0" w:line="240" w:lineRule="auto"/>
      </w:pPr>
      <w:r>
        <w:separator/>
      </w:r>
    </w:p>
  </w:endnote>
  <w:endnote w:type="continuationSeparator" w:id="0">
    <w:p w:rsidR="000958FF" w:rsidRDefault="0009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8FF" w:rsidRDefault="000958FF">
      <w:pPr>
        <w:spacing w:after="0" w:line="240" w:lineRule="auto"/>
      </w:pPr>
      <w:r>
        <w:separator/>
      </w:r>
    </w:p>
  </w:footnote>
  <w:footnote w:type="continuationSeparator" w:id="0">
    <w:p w:rsidR="000958FF" w:rsidRDefault="000958FF">
      <w:pPr>
        <w:spacing w:after="0" w:line="240" w:lineRule="auto"/>
      </w:pPr>
      <w:r>
        <w:continuationSeparator/>
      </w:r>
    </w:p>
  </w:footnote>
  <w:footnote w:id="1">
    <w:p w:rsidR="00E37F56" w:rsidRDefault="00E37F56" w:rsidP="00CF6E57">
      <w:pPr>
        <w:pStyle w:val="aa"/>
        <w:rPr>
          <w:rFonts w:ascii="Times New Roman" w:hAnsi="Times New Roman"/>
          <w:sz w:val="16"/>
          <w:szCs w:val="18"/>
        </w:rPr>
      </w:pPr>
      <w:r>
        <w:rPr>
          <w:rStyle w:val="ac"/>
          <w:rFonts w:ascii="Times New Roman" w:hAnsi="Times New Roman"/>
          <w:sz w:val="16"/>
          <w:szCs w:val="18"/>
        </w:rPr>
        <w:footnoteRef/>
      </w:r>
      <w:r>
        <w:rPr>
          <w:rFonts w:ascii="Times New Roman" w:hAnsi="Times New Roman"/>
          <w:sz w:val="16"/>
          <w:szCs w:val="18"/>
        </w:rPr>
        <w:t xml:space="preserve"> указать сведения необходимо в формате «наименование вида сведений – наименование системы», например «запрос паспортных данных – ГИСМУ»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56" w:rsidRDefault="00E37F56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82004">
      <w:rPr>
        <w:rFonts w:ascii="Times New Roman" w:hAnsi="Times New Roman"/>
        <w:noProof/>
        <w:sz w:val="24"/>
      </w:rPr>
      <w:t>8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6DF4"/>
    <w:multiLevelType w:val="hybridMultilevel"/>
    <w:tmpl w:val="0A8884A0"/>
    <w:lvl w:ilvl="0" w:tplc="E3E0849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3801"/>
    <w:multiLevelType w:val="singleLevel"/>
    <w:tmpl w:val="444F380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4"/>
    <w:rsid w:val="00022946"/>
    <w:rsid w:val="00023B57"/>
    <w:rsid w:val="0003724F"/>
    <w:rsid w:val="000675A9"/>
    <w:rsid w:val="00082004"/>
    <w:rsid w:val="00084FDC"/>
    <w:rsid w:val="000958FF"/>
    <w:rsid w:val="000B2A75"/>
    <w:rsid w:val="000E43E3"/>
    <w:rsid w:val="00162C1D"/>
    <w:rsid w:val="00163A02"/>
    <w:rsid w:val="00167BD0"/>
    <w:rsid w:val="001C3E86"/>
    <w:rsid w:val="00225574"/>
    <w:rsid w:val="00243742"/>
    <w:rsid w:val="002614BD"/>
    <w:rsid w:val="002A0CB7"/>
    <w:rsid w:val="002A634D"/>
    <w:rsid w:val="002A6F46"/>
    <w:rsid w:val="00317294"/>
    <w:rsid w:val="0036044A"/>
    <w:rsid w:val="003A4343"/>
    <w:rsid w:val="0040308A"/>
    <w:rsid w:val="00422D8C"/>
    <w:rsid w:val="0044072A"/>
    <w:rsid w:val="00441C2D"/>
    <w:rsid w:val="004442DF"/>
    <w:rsid w:val="00454A41"/>
    <w:rsid w:val="00481587"/>
    <w:rsid w:val="004E25B1"/>
    <w:rsid w:val="004F05AD"/>
    <w:rsid w:val="00506D31"/>
    <w:rsid w:val="005541A3"/>
    <w:rsid w:val="005A0B01"/>
    <w:rsid w:val="005A4FAC"/>
    <w:rsid w:val="005A5413"/>
    <w:rsid w:val="005A6E74"/>
    <w:rsid w:val="005C4D16"/>
    <w:rsid w:val="005C694E"/>
    <w:rsid w:val="005F04D1"/>
    <w:rsid w:val="00653772"/>
    <w:rsid w:val="006C2864"/>
    <w:rsid w:val="006C325F"/>
    <w:rsid w:val="006E0994"/>
    <w:rsid w:val="006E3EA0"/>
    <w:rsid w:val="00725BE3"/>
    <w:rsid w:val="00763134"/>
    <w:rsid w:val="00786DF5"/>
    <w:rsid w:val="0079610A"/>
    <w:rsid w:val="007F5144"/>
    <w:rsid w:val="007F7111"/>
    <w:rsid w:val="00813084"/>
    <w:rsid w:val="00845EBF"/>
    <w:rsid w:val="00850171"/>
    <w:rsid w:val="008801B1"/>
    <w:rsid w:val="00886610"/>
    <w:rsid w:val="00895628"/>
    <w:rsid w:val="008B7624"/>
    <w:rsid w:val="008C1C7B"/>
    <w:rsid w:val="008D47CF"/>
    <w:rsid w:val="009131C3"/>
    <w:rsid w:val="009B6A0F"/>
    <w:rsid w:val="009C4C6E"/>
    <w:rsid w:val="009C67BF"/>
    <w:rsid w:val="009E6626"/>
    <w:rsid w:val="009E6E51"/>
    <w:rsid w:val="00A05DE6"/>
    <w:rsid w:val="00A51FAE"/>
    <w:rsid w:val="00A6252E"/>
    <w:rsid w:val="00A641B2"/>
    <w:rsid w:val="00AB7531"/>
    <w:rsid w:val="00B60B47"/>
    <w:rsid w:val="00B618C3"/>
    <w:rsid w:val="00B643BE"/>
    <w:rsid w:val="00B706F1"/>
    <w:rsid w:val="00B73580"/>
    <w:rsid w:val="00B74EB8"/>
    <w:rsid w:val="00BA4D34"/>
    <w:rsid w:val="00C43E67"/>
    <w:rsid w:val="00C77C2A"/>
    <w:rsid w:val="00C930CF"/>
    <w:rsid w:val="00C95CB3"/>
    <w:rsid w:val="00CB5888"/>
    <w:rsid w:val="00CF4E74"/>
    <w:rsid w:val="00CF6E57"/>
    <w:rsid w:val="00D70C04"/>
    <w:rsid w:val="00D94A0E"/>
    <w:rsid w:val="00DB1EC9"/>
    <w:rsid w:val="00DF404D"/>
    <w:rsid w:val="00E052D6"/>
    <w:rsid w:val="00E23F61"/>
    <w:rsid w:val="00E37F56"/>
    <w:rsid w:val="00E6618A"/>
    <w:rsid w:val="00E96037"/>
    <w:rsid w:val="00EA5D74"/>
    <w:rsid w:val="00EC01A0"/>
    <w:rsid w:val="00F01E26"/>
    <w:rsid w:val="00F840A2"/>
    <w:rsid w:val="00FC4059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457"/>
  <w15:docId w15:val="{56741A3A-1FF1-4A06-BC70-D10D61B6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jskij-r31.gosweb.gosuslugi.ru/" TargetMode="External"/><Relationship Id="rId13" Type="http://schemas.openxmlformats.org/officeDocument/2006/relationships/hyperlink" Target="http://internet.garant.ru/document/redirect/12138258/573011" TargetMode="External"/><Relationship Id="rId18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38258/573011" TargetMode="External"/><Relationship Id="rId17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2138258/57301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38258/573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38258/573011" TargetMode="External"/><Relationship Id="rId10" Type="http://schemas.openxmlformats.org/officeDocument/2006/relationships/hyperlink" Target="http://internet.garant.ru/document/redirect/12138258/573011" TargetMode="External"/><Relationship Id="rId19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38258/573011" TargetMode="External"/><Relationship Id="rId14" Type="http://schemas.openxmlformats.org/officeDocument/2006/relationships/hyperlink" Target="http://internet.garant.ru/document/redirect/12138258/573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86EE-0E02-4694-8E75-A883726B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4773</Words>
  <Characters>27208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МуницЗаказ4</cp:lastModifiedBy>
  <cp:revision>11</cp:revision>
  <dcterms:created xsi:type="dcterms:W3CDTF">2025-09-30T12:19:00Z</dcterms:created>
  <dcterms:modified xsi:type="dcterms:W3CDTF">2025-12-11T09:21:00Z</dcterms:modified>
</cp:coreProperties>
</file>