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D1" w:rsidRDefault="00872E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Выявление правообладателя ранее учтенного объекта недвижимости </w:t>
      </w:r>
      <w:r w:rsidR="00AA5F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F9D">
        <w:rPr>
          <w:rFonts w:ascii="Times New Roman" w:hAnsi="Times New Roman" w:cs="Times New Roman"/>
          <w:b/>
          <w:sz w:val="28"/>
          <w:szCs w:val="28"/>
        </w:rPr>
        <w:t>жилого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Белгородская область, </w:t>
      </w:r>
      <w:r w:rsidR="0036229A">
        <w:rPr>
          <w:rFonts w:ascii="Times New Roman" w:hAnsi="Times New Roman" w:cs="Times New Roman"/>
          <w:b/>
          <w:sz w:val="28"/>
          <w:szCs w:val="28"/>
        </w:rPr>
        <w:t>р-н</w:t>
      </w:r>
      <w:r w:rsidR="00B84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B0C">
        <w:rPr>
          <w:rFonts w:ascii="Times New Roman" w:hAnsi="Times New Roman" w:cs="Times New Roman"/>
          <w:b/>
          <w:sz w:val="28"/>
          <w:szCs w:val="28"/>
        </w:rPr>
        <w:t>Валуйский</w:t>
      </w:r>
      <w:r w:rsidR="002B3B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632D">
        <w:rPr>
          <w:rFonts w:ascii="Times New Roman" w:hAnsi="Times New Roman" w:cs="Times New Roman"/>
          <w:b/>
          <w:sz w:val="28"/>
          <w:szCs w:val="28"/>
        </w:rPr>
        <w:t>с. Юорки, ул. Трудовая, д.5</w:t>
      </w:r>
    </w:p>
    <w:p w:rsidR="005E2CD1" w:rsidRDefault="005E2C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Валуйского городского округа сообщает, что в соответствии со ст. 69.1 Федерального закона от 13.07.2015г. №218-ФЗ «О государственной регистрации недвижимости» подготовлен проект распоряжения о выявлении правообладателя ранее учтенного объекта недвижимости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жилого дома,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Белгородская область, </w:t>
      </w:r>
      <w:r w:rsidR="0036229A">
        <w:rPr>
          <w:rFonts w:ascii="Times New Roman" w:eastAsia="Times New Roman" w:hAnsi="Times New Roman" w:cs="Times New Roman"/>
          <w:sz w:val="28"/>
          <w:szCs w:val="28"/>
        </w:rPr>
        <w:t xml:space="preserve">р-н  </w:t>
      </w:r>
      <w:r w:rsidR="002B3B1A">
        <w:rPr>
          <w:rFonts w:ascii="Times New Roman" w:eastAsia="Times New Roman" w:hAnsi="Times New Roman" w:cs="Times New Roman"/>
          <w:sz w:val="28"/>
          <w:szCs w:val="28"/>
        </w:rPr>
        <w:t xml:space="preserve">Валуйский, </w:t>
      </w:r>
      <w:r w:rsidR="0045632D">
        <w:rPr>
          <w:rFonts w:ascii="Times New Roman" w:eastAsia="Times New Roman" w:hAnsi="Times New Roman" w:cs="Times New Roman"/>
          <w:sz w:val="28"/>
          <w:szCs w:val="28"/>
        </w:rPr>
        <w:t>с. Борки, ул. Трудовая, д.5</w:t>
      </w: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проведенных мероприятий было установлено, что данное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жилой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</w:t>
      </w:r>
      <w:r w:rsidR="00362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Сумин</w:t>
      </w:r>
      <w:r w:rsidR="0045632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32D">
        <w:rPr>
          <w:rFonts w:ascii="Times New Roman" w:eastAsia="Times New Roman" w:hAnsi="Times New Roman" w:cs="Times New Roman"/>
          <w:sz w:val="28"/>
          <w:szCs w:val="28"/>
        </w:rPr>
        <w:t>Лидии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в течение 30 дней со дня опубликования данного проекта распоряжения представить возражения относительно сведений о правообладателе ранее учтенного объекта невидимости. </w:t>
      </w:r>
    </w:p>
    <w:p w:rsidR="005E2CD1" w:rsidRPr="00AA5F9D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могут быть поданы в письменной форме или в форме электронного документа (электронного образа документа) с приложением обосновывающих такие возражения документов (при их наличии) по адресу: Белгородская область, г. Валуйки, пл. Красная, 1, каб. 52, тел. 8/47236/ 3-28-19 или 3-05-45, адрес электронной почты: 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otdelmunim</w:t>
      </w:r>
      <w:r w:rsidR="00AA5F9D" w:rsidRPr="00AA5F9D">
        <w:rPr>
          <w:rFonts w:ascii="Times New Roman" w:eastAsia="Times New Roman" w:hAnsi="Times New Roman" w:cs="Times New Roman"/>
          <w:sz w:val="28"/>
          <w:szCs w:val="28"/>
        </w:rPr>
        <w:t>52@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A5F9D" w:rsidRPr="00AA5F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45632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2CD1" w:rsidRDefault="005E2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2CD1" w:rsidSect="005E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9D" w:rsidRDefault="00CA109D">
      <w:pPr>
        <w:spacing w:after="0" w:line="240" w:lineRule="auto"/>
      </w:pPr>
      <w:r>
        <w:separator/>
      </w:r>
    </w:p>
  </w:endnote>
  <w:endnote w:type="continuationSeparator" w:id="0">
    <w:p w:rsidR="00CA109D" w:rsidRDefault="00CA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9D" w:rsidRDefault="00CA109D">
      <w:pPr>
        <w:spacing w:after="0" w:line="240" w:lineRule="auto"/>
      </w:pPr>
      <w:r>
        <w:separator/>
      </w:r>
    </w:p>
  </w:footnote>
  <w:footnote w:type="continuationSeparator" w:id="0">
    <w:p w:rsidR="00CA109D" w:rsidRDefault="00CA1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D1"/>
    <w:rsid w:val="00135B0C"/>
    <w:rsid w:val="001C1CBC"/>
    <w:rsid w:val="002B3B1A"/>
    <w:rsid w:val="0036229A"/>
    <w:rsid w:val="003B5FDA"/>
    <w:rsid w:val="003F345A"/>
    <w:rsid w:val="00402BEE"/>
    <w:rsid w:val="0045632D"/>
    <w:rsid w:val="004B28BC"/>
    <w:rsid w:val="005E2CD1"/>
    <w:rsid w:val="00872E8C"/>
    <w:rsid w:val="00995631"/>
    <w:rsid w:val="00AA5F9D"/>
    <w:rsid w:val="00AB4CB1"/>
    <w:rsid w:val="00B844BA"/>
    <w:rsid w:val="00C51F96"/>
    <w:rsid w:val="00CA109D"/>
    <w:rsid w:val="00DA6830"/>
    <w:rsid w:val="00DD1DBF"/>
    <w:rsid w:val="00EA63BB"/>
    <w:rsid w:val="00F237EF"/>
    <w:rsid w:val="00F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A2D2"/>
  <w15:docId w15:val="{4CE2F985-ECB9-4EF9-BF77-D7E9284B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E2C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E2CD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E2C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E2CD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E2C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E2CD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E2C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E2CD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E2C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E2CD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E2C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E2CD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E2C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E2C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E2C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E2CD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E2C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E2CD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E2CD1"/>
    <w:pPr>
      <w:ind w:left="720"/>
      <w:contextualSpacing/>
    </w:pPr>
  </w:style>
  <w:style w:type="paragraph" w:styleId="a4">
    <w:name w:val="No Spacing"/>
    <w:uiPriority w:val="1"/>
    <w:qFormat/>
    <w:rsid w:val="005E2CD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E2CD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E2CD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E2CD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E2C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2C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2CD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E2C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E2CD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E2C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E2CD1"/>
  </w:style>
  <w:style w:type="paragraph" w:customStyle="1" w:styleId="10">
    <w:name w:val="Нижний колонтитул1"/>
    <w:basedOn w:val="a"/>
    <w:link w:val="CaptionChar"/>
    <w:uiPriority w:val="99"/>
    <w:unhideWhenUsed/>
    <w:rsid w:val="005E2C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E2CD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E2CD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E2CD1"/>
  </w:style>
  <w:style w:type="table" w:styleId="ab">
    <w:name w:val="Table Grid"/>
    <w:basedOn w:val="a1"/>
    <w:uiPriority w:val="59"/>
    <w:rsid w:val="005E2C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E2C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E2C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E2CD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E2CD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E2CD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E2CD1"/>
    <w:rPr>
      <w:sz w:val="18"/>
    </w:rPr>
  </w:style>
  <w:style w:type="character" w:styleId="af">
    <w:name w:val="footnote reference"/>
    <w:basedOn w:val="a0"/>
    <w:uiPriority w:val="99"/>
    <w:unhideWhenUsed/>
    <w:rsid w:val="005E2CD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E2CD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E2CD1"/>
    <w:rPr>
      <w:sz w:val="20"/>
    </w:rPr>
  </w:style>
  <w:style w:type="character" w:styleId="af2">
    <w:name w:val="endnote reference"/>
    <w:basedOn w:val="a0"/>
    <w:uiPriority w:val="99"/>
    <w:semiHidden/>
    <w:unhideWhenUsed/>
    <w:rsid w:val="005E2CD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E2CD1"/>
    <w:pPr>
      <w:spacing w:after="57"/>
    </w:pPr>
  </w:style>
  <w:style w:type="paragraph" w:styleId="22">
    <w:name w:val="toc 2"/>
    <w:basedOn w:val="a"/>
    <w:next w:val="a"/>
    <w:uiPriority w:val="39"/>
    <w:unhideWhenUsed/>
    <w:rsid w:val="005E2C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2C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2C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2C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2C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2C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2C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2CD1"/>
    <w:pPr>
      <w:spacing w:after="57"/>
      <w:ind w:left="2268"/>
    </w:pPr>
  </w:style>
  <w:style w:type="paragraph" w:styleId="af3">
    <w:name w:val="TOC Heading"/>
    <w:uiPriority w:val="39"/>
    <w:unhideWhenUsed/>
    <w:rsid w:val="005E2CD1"/>
  </w:style>
  <w:style w:type="paragraph" w:styleId="af4">
    <w:name w:val="table of figures"/>
    <w:basedOn w:val="a"/>
    <w:next w:val="a"/>
    <w:uiPriority w:val="99"/>
    <w:unhideWhenUsed/>
    <w:rsid w:val="005E2CD1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5E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2CD1"/>
    <w:rPr>
      <w:rFonts w:ascii="Segoe UI" w:hAnsi="Segoe UI" w:cs="Segoe UI"/>
      <w:sz w:val="18"/>
      <w:szCs w:val="18"/>
    </w:rPr>
  </w:style>
  <w:style w:type="paragraph" w:customStyle="1" w:styleId="af7">
    <w:name w:val="Знак"/>
    <w:basedOn w:val="a"/>
    <w:rsid w:val="005E2C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6E6C-FBFE-4A5C-91F4-BACDA824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К52юрист1 Прудников Рома</dc:creator>
  <cp:keywords/>
  <dc:description/>
  <cp:lastModifiedBy>МуницСобств</cp:lastModifiedBy>
  <cp:revision>59</cp:revision>
  <dcterms:created xsi:type="dcterms:W3CDTF">2022-01-25T12:59:00Z</dcterms:created>
  <dcterms:modified xsi:type="dcterms:W3CDTF">2024-06-10T09:12:00Z</dcterms:modified>
</cp:coreProperties>
</file>