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633F92">
        <w:rPr>
          <w:rFonts w:ascii="Times New Roman" w:hAnsi="Times New Roman" w:cs="Times New Roman"/>
          <w:b/>
          <w:sz w:val="28"/>
          <w:szCs w:val="28"/>
        </w:rPr>
        <w:t>2</w:t>
      </w:r>
      <w:r w:rsidR="00BA2381">
        <w:rPr>
          <w:rFonts w:ascii="Times New Roman" w:hAnsi="Times New Roman" w:cs="Times New Roman"/>
          <w:b/>
          <w:sz w:val="28"/>
          <w:szCs w:val="28"/>
        </w:rPr>
        <w:t>4</w:t>
      </w:r>
      <w:r w:rsidR="000012F4">
        <w:rPr>
          <w:rFonts w:ascii="Times New Roman" w:hAnsi="Times New Roman" w:cs="Times New Roman"/>
          <w:b/>
          <w:sz w:val="28"/>
          <w:szCs w:val="28"/>
        </w:rPr>
        <w:t>.</w:t>
      </w:r>
      <w:r w:rsidR="00633F92" w:rsidRPr="00633F92">
        <w:rPr>
          <w:rFonts w:ascii="Times New Roman" w:hAnsi="Times New Roman" w:cs="Times New Roman"/>
          <w:b/>
          <w:sz w:val="28"/>
          <w:szCs w:val="28"/>
        </w:rPr>
        <w:t>1</w:t>
      </w:r>
      <w:r w:rsidR="00072E95" w:rsidRPr="00072E95">
        <w:rPr>
          <w:rFonts w:ascii="Times New Roman" w:hAnsi="Times New Roman" w:cs="Times New Roman"/>
          <w:b/>
          <w:sz w:val="28"/>
          <w:szCs w:val="28"/>
        </w:rPr>
        <w:t>0</w:t>
      </w:r>
      <w:r w:rsidR="000012F4">
        <w:rPr>
          <w:rFonts w:ascii="Times New Roman" w:hAnsi="Times New Roman" w:cs="Times New Roman"/>
          <w:b/>
          <w:sz w:val="28"/>
          <w:szCs w:val="28"/>
        </w:rPr>
        <w:t>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633F92" w:rsidRPr="00633F92">
        <w:rPr>
          <w:rFonts w:ascii="Times New Roman" w:hAnsi="Times New Roman" w:cs="Times New Roman"/>
          <w:sz w:val="28"/>
          <w:szCs w:val="28"/>
        </w:rPr>
        <w:t>2</w:t>
      </w:r>
      <w:r w:rsidR="00BA238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33F92" w:rsidRPr="00633F92">
        <w:rPr>
          <w:rFonts w:ascii="Times New Roman" w:hAnsi="Times New Roman" w:cs="Times New Roman"/>
          <w:sz w:val="28"/>
          <w:szCs w:val="28"/>
        </w:rPr>
        <w:t xml:space="preserve"> </w:t>
      </w:r>
      <w:r w:rsidR="001A2FAD">
        <w:rPr>
          <w:rFonts w:ascii="Times New Roman" w:hAnsi="Times New Roman" w:cs="Times New Roman"/>
          <w:sz w:val="28"/>
          <w:szCs w:val="28"/>
        </w:rPr>
        <w:t>октября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633F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BA2381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0 мин. до </w:t>
      </w:r>
      <w:r w:rsidR="00633F92">
        <w:rPr>
          <w:rFonts w:ascii="Times New Roman" w:hAnsi="Times New Roman" w:cs="Times New Roman"/>
          <w:sz w:val="28"/>
          <w:szCs w:val="28"/>
        </w:rPr>
        <w:t>13</w:t>
      </w:r>
      <w:r w:rsidR="009B4111">
        <w:rPr>
          <w:rFonts w:ascii="Times New Roman" w:hAnsi="Times New Roman" w:cs="Times New Roman"/>
          <w:sz w:val="28"/>
          <w:szCs w:val="28"/>
        </w:rPr>
        <w:t xml:space="preserve"> час </w:t>
      </w:r>
      <w:r w:rsidR="00BA2381">
        <w:rPr>
          <w:rFonts w:ascii="Times New Roman" w:hAnsi="Times New Roman" w:cs="Times New Roman"/>
          <w:sz w:val="28"/>
          <w:szCs w:val="28"/>
        </w:rPr>
        <w:t>1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633F9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33F9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633F9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</w:t>
      </w:r>
      <w:r w:rsidR="00AE1E2A">
        <w:rPr>
          <w:rFonts w:ascii="Times New Roman" w:hAnsi="Times New Roman" w:cs="Times New Roman"/>
          <w:sz w:val="28"/>
          <w:szCs w:val="28"/>
        </w:rPr>
        <w:t xml:space="preserve"> </w:t>
      </w:r>
      <w:r w:rsidR="00F260F6">
        <w:rPr>
          <w:rFonts w:ascii="Times New Roman" w:hAnsi="Times New Roman" w:cs="Times New Roman"/>
          <w:sz w:val="28"/>
          <w:szCs w:val="28"/>
        </w:rPr>
        <w:t>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2E95" w:rsidRPr="00072E95">
        <w:rPr>
          <w:rFonts w:ascii="Times New Roman" w:hAnsi="Times New Roman" w:cs="Times New Roman"/>
          <w:sz w:val="28"/>
          <w:szCs w:val="28"/>
        </w:rPr>
        <w:t>0506003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2E95" w:rsidRPr="00072E95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072E95">
        <w:rPr>
          <w:rFonts w:ascii="Times New Roman" w:hAnsi="Times New Roman" w:cs="Times New Roman"/>
          <w:sz w:val="28"/>
          <w:szCs w:val="28"/>
        </w:rPr>
        <w:t>Совхозная,136;</w:t>
      </w:r>
    </w:p>
    <w:p w:rsidR="00072E95" w:rsidRDefault="00072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31:27:0504001:90, расположенный по адресу: Белгородская область, г. Валуйки, ул. Чернышевского, д.1;</w:t>
      </w:r>
    </w:p>
    <w:p w:rsidR="00072E95" w:rsidRDefault="00072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31:27:0113002:329, расположенный по адресу: Белгородская область, г. Валуйки, ул. Тимирязева, д.65;</w:t>
      </w:r>
    </w:p>
    <w:p w:rsidR="00072E95" w:rsidRDefault="00072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31:27:0113001:147, расположенный по адресу: Белгородская область, г. Валуйки, ул. Пушкина, д.67;</w:t>
      </w:r>
    </w:p>
    <w:p w:rsidR="00072E95" w:rsidRDefault="00072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31:27:0106003:124, расположенный по адресу: Белгородская область, г. Валуйки, ул. Пролетарская, д.94;</w:t>
      </w:r>
    </w:p>
    <w:p w:rsidR="00072E95" w:rsidRDefault="00072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31:27:0204008:22, расположенный по адресу: Белгородская область, г. Валуйки, ул. Заводская, д.1;</w:t>
      </w:r>
    </w:p>
    <w:p w:rsidR="00072E95" w:rsidRPr="00072E95" w:rsidRDefault="00072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жилой дом с кадастровым </w:t>
      </w:r>
      <w:r w:rsidR="00671604">
        <w:rPr>
          <w:rFonts w:ascii="Times New Roman" w:hAnsi="Times New Roman" w:cs="Times New Roman"/>
          <w:sz w:val="28"/>
          <w:szCs w:val="28"/>
        </w:rPr>
        <w:t>номером 31:27:0112006:138, расположенный по адресу: Белгородская область, г. Валуйки, ул. Свердлова, д.22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2E95" w:rsidRPr="0007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DC8" w:rsidRDefault="003E1DC8">
      <w:pPr>
        <w:spacing w:line="240" w:lineRule="auto"/>
      </w:pPr>
      <w:r>
        <w:separator/>
      </w:r>
    </w:p>
  </w:endnote>
  <w:endnote w:type="continuationSeparator" w:id="0">
    <w:p w:rsidR="003E1DC8" w:rsidRDefault="003E1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DC8" w:rsidRDefault="003E1DC8">
      <w:pPr>
        <w:spacing w:after="0"/>
      </w:pPr>
      <w:r>
        <w:separator/>
      </w:r>
    </w:p>
  </w:footnote>
  <w:footnote w:type="continuationSeparator" w:id="0">
    <w:p w:rsidR="003E1DC8" w:rsidRDefault="003E1D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72E95"/>
    <w:rsid w:val="001A2FAD"/>
    <w:rsid w:val="00201ACB"/>
    <w:rsid w:val="00224FD6"/>
    <w:rsid w:val="002A2379"/>
    <w:rsid w:val="00330007"/>
    <w:rsid w:val="00377776"/>
    <w:rsid w:val="003E1DC8"/>
    <w:rsid w:val="004E2E12"/>
    <w:rsid w:val="00565023"/>
    <w:rsid w:val="005E3606"/>
    <w:rsid w:val="006072D4"/>
    <w:rsid w:val="00633F92"/>
    <w:rsid w:val="00671604"/>
    <w:rsid w:val="006A4C9D"/>
    <w:rsid w:val="006B3C3E"/>
    <w:rsid w:val="006E1B2C"/>
    <w:rsid w:val="007313F8"/>
    <w:rsid w:val="00741409"/>
    <w:rsid w:val="00741607"/>
    <w:rsid w:val="007653C2"/>
    <w:rsid w:val="00795852"/>
    <w:rsid w:val="007A2EE3"/>
    <w:rsid w:val="007D6B57"/>
    <w:rsid w:val="007E0A26"/>
    <w:rsid w:val="007E58C3"/>
    <w:rsid w:val="008016B6"/>
    <w:rsid w:val="00805257"/>
    <w:rsid w:val="00823F64"/>
    <w:rsid w:val="008A175F"/>
    <w:rsid w:val="008A3CCA"/>
    <w:rsid w:val="008C2564"/>
    <w:rsid w:val="008E4100"/>
    <w:rsid w:val="008F420D"/>
    <w:rsid w:val="00984ED0"/>
    <w:rsid w:val="009B4111"/>
    <w:rsid w:val="009C7F3C"/>
    <w:rsid w:val="009F2241"/>
    <w:rsid w:val="00AE1E2A"/>
    <w:rsid w:val="00AF2F72"/>
    <w:rsid w:val="00AF3FDB"/>
    <w:rsid w:val="00B0233B"/>
    <w:rsid w:val="00B6632D"/>
    <w:rsid w:val="00B8033A"/>
    <w:rsid w:val="00BA2381"/>
    <w:rsid w:val="00BA6BCA"/>
    <w:rsid w:val="00BB79F8"/>
    <w:rsid w:val="00BF69FC"/>
    <w:rsid w:val="00C20FA9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3B3B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5</cp:revision>
  <cp:lastPrinted>2022-05-16T13:36:00Z</cp:lastPrinted>
  <dcterms:created xsi:type="dcterms:W3CDTF">2025-11-20T11:20:00Z</dcterms:created>
  <dcterms:modified xsi:type="dcterms:W3CDTF">2025-11-20T11:22:00Z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