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bookmarkStart w:id="2" w:name="_GoBack"/>
      <w:bookmarkEnd w:id="2"/>
      <w:r>
        <w:t xml:space="preserve">Документ предоставлен </w:t>
      </w:r>
      <w:r>
        <w:fldChar w:fldCharType="begin"/>
      </w:r>
      <w:r>
        <w:instrText xml:space="preserve"> HYPERLINK "http://www.consultant.ru" </w:instrText>
      </w:r>
      <w:r>
        <w:fldChar w:fldCharType="separate"/>
      </w:r>
      <w:r>
        <w:rPr>
          <w:color w:val="0000FF"/>
        </w:rPr>
        <w:t>КонсультантПлюс</w:t>
      </w:r>
      <w:r>
        <w:rPr>
          <w:color w:val="0000FF"/>
        </w:rPr>
        <w:fldChar w:fldCharType="end"/>
      </w:r>
      <w:r>
        <w:br w:type="textWrapping"/>
      </w:r>
    </w:p>
    <w:p>
      <w:pPr>
        <w:pStyle w:val="4"/>
        <w:outlineLvl w:val="0"/>
      </w:pPr>
    </w:p>
    <w:p>
      <w:pPr>
        <w:pStyle w:val="5"/>
        <w:jc w:val="center"/>
      </w:pPr>
      <w:r>
        <w:t>ПРАВИТЕЛЬСТВО БЕЛГОРОДСКОЙ ОБЛАСТИ</w:t>
      </w:r>
    </w:p>
    <w:p>
      <w:pPr>
        <w:pStyle w:val="5"/>
        <w:jc w:val="center"/>
      </w:pPr>
    </w:p>
    <w:p>
      <w:pPr>
        <w:pStyle w:val="5"/>
        <w:jc w:val="center"/>
      </w:pPr>
      <w:r>
        <w:t>ПОСТАНОВЛЕНИЕ</w:t>
      </w:r>
    </w:p>
    <w:p>
      <w:pPr>
        <w:pStyle w:val="5"/>
        <w:jc w:val="center"/>
      </w:pPr>
      <w:r>
        <w:t>от 8 июня 2020 г. N 235-пп</w:t>
      </w:r>
    </w:p>
    <w:p>
      <w:pPr>
        <w:pStyle w:val="5"/>
        <w:jc w:val="center"/>
      </w:pPr>
    </w:p>
    <w:p>
      <w:pPr>
        <w:pStyle w:val="5"/>
        <w:jc w:val="center"/>
      </w:pPr>
      <w:r>
        <w:t>О РЕАЛИЗАЦИИ МЕР ЭКОНОМИЧЕСКОЙ ПОДДЕРЖКИ В СВЯЗИ</w:t>
      </w:r>
    </w:p>
    <w:p>
      <w:pPr>
        <w:pStyle w:val="5"/>
        <w:jc w:val="center"/>
      </w:pPr>
      <w:r>
        <w:t>С РАСПРОСТРАНЕНИЕМ НОВОЙ КОРОНАВИРУСНОЙ ИНФЕКЦИИ</w:t>
      </w:r>
    </w:p>
    <w:p>
      <w:pPr>
        <w:pStyle w:val="4"/>
        <w:jc w:val="both"/>
      </w:pPr>
    </w:p>
    <w:p>
      <w:pPr>
        <w:pStyle w:val="4"/>
        <w:ind w:firstLine="540"/>
        <w:jc w:val="both"/>
      </w:pPr>
      <w:r>
        <w:t xml:space="preserve">В соответствии с </w:t>
      </w:r>
      <w:r>
        <w:fldChar w:fldCharType="begin"/>
      </w:r>
      <w:r>
        <w:instrText xml:space="preserve"> HYPERLINK "consultantplus://offline/ref=319C89B49BC8A0DABAC734A334E13C3C8E08B602574758DDA5B258A5CF5BF610EC8EE6FB4DBF1E3C91CB61709E9BD5A78648F14E59B5E038SFs8I" </w:instrText>
      </w:r>
      <w: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Российской Федерации от 2 апреля 2020 года N 409 "О мерах по обеспечению устойчивого развития экономики", </w:t>
      </w:r>
      <w:r>
        <w:fldChar w:fldCharType="begin"/>
      </w:r>
      <w:r>
        <w:instrText xml:space="preserve"> HYPERLINK "consultantplus://offline/ref=319C89B49BC8A0DABAC734A334E13C3C8E09BC06514B58DDA5B258A5CF5BF610EC8EE6FB4DBF1E389BCB61709E9BD5A78648F14E59B5E038SFs8I" </w:instrText>
      </w:r>
      <w:r>
        <w:fldChar w:fldCharType="separate"/>
      </w:r>
      <w:r>
        <w:rPr>
          <w:color w:val="0000FF"/>
        </w:rPr>
        <w:t>распоряжением</w:t>
      </w:r>
      <w:r>
        <w:rPr>
          <w:color w:val="0000FF"/>
        </w:rPr>
        <w:fldChar w:fldCharType="end"/>
      </w:r>
      <w:r>
        <w:t xml:space="preserve"> Правительства Российской Федерации от 19 марта 2020 года N 670-р, в целях осуществления мер поддержки субъектов предпринимательской деятельности в связи с ситуацией, связанной с распространением новой коронавирусной инфекции (COVID-19) на территории Белгородской области, Правительство Белгородской области постановляет:</w:t>
      </w:r>
    </w:p>
    <w:p>
      <w:pPr>
        <w:pStyle w:val="4"/>
        <w:jc w:val="both"/>
      </w:pPr>
    </w:p>
    <w:p>
      <w:pPr>
        <w:pStyle w:val="4"/>
        <w:ind w:firstLine="540"/>
        <w:jc w:val="both"/>
      </w:pPr>
      <w:bookmarkStart w:id="0" w:name="P11"/>
      <w:bookmarkEnd w:id="0"/>
      <w:r>
        <w:t xml:space="preserve">1. Определить департамент имущественных и земельных отношений Белгородской области (Шамаев В.П.) уполномоченным органом, формирующим перечень налогоплательщиков, представивших отсрочку уплаты арендной платы по договорам аренды торговых объектов недвижимого имущества в соответствии с </w:t>
      </w:r>
      <w:r>
        <w:fldChar w:fldCharType="begin"/>
      </w:r>
      <w:r>
        <w:instrText xml:space="preserve"> HYPERLINK "consultantplus://offline/ref=319C89B49BC8A0DABAC734A334E13C3C8E08B602574758DDA5B258A5CF5BF610EC8EE6FB4DBF1E3D9BCB61709E9BD5A78648F14E59B5E038SFs8I" </w:instrText>
      </w:r>
      <w:r>
        <w:fldChar w:fldCharType="separate"/>
      </w:r>
      <w:r>
        <w:rPr>
          <w:color w:val="0000FF"/>
        </w:rPr>
        <w:t>требованиями</w:t>
      </w:r>
      <w:r>
        <w:rPr>
          <w:color w:val="0000FF"/>
        </w:rPr>
        <w:fldChar w:fldCharType="end"/>
      </w:r>
      <w:r>
        <w:t xml:space="preserve"> к условиям и срокам отсрочки уплаты арендной платы по договорам аренды недвижимого имущества, утвержденными Постановлением Правительства Российской Федерации от 3 апреля 2020 года N 439 "Об установлении требований к условиям и срокам отсрочки уплаты арендной платы по договорам аренды недвижимого имущества".</w:t>
      </w:r>
    </w:p>
    <w:p>
      <w:pPr>
        <w:pStyle w:val="4"/>
        <w:jc w:val="both"/>
      </w:pPr>
    </w:p>
    <w:p>
      <w:pPr>
        <w:pStyle w:val="4"/>
        <w:ind w:firstLine="540"/>
        <w:jc w:val="both"/>
      </w:pPr>
      <w:r>
        <w:t xml:space="preserve">2. Департаменту имущественных и земельных отношений Белгородской области (Шамаев В.П.) установить порядок подтверждения налогоплательщиком выполнения требований к условиям и срокам отсрочки уплаты арендной платы по договорам аренды торговых объектов недвижимого имущества для целей включения налогоплательщиков в перечень, указанный в </w:t>
      </w:r>
      <w:r>
        <w:fldChar w:fldCharType="begin"/>
      </w:r>
      <w:r>
        <w:instrText xml:space="preserve"> HYPERLINK \l "P11" </w:instrText>
      </w:r>
      <w: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постановления.</w:t>
      </w:r>
    </w:p>
    <w:p>
      <w:pPr>
        <w:pStyle w:val="4"/>
        <w:jc w:val="both"/>
      </w:pPr>
    </w:p>
    <w:p>
      <w:pPr>
        <w:pStyle w:val="4"/>
        <w:ind w:firstLine="540"/>
        <w:jc w:val="both"/>
      </w:pPr>
      <w:bookmarkStart w:id="1" w:name="P15"/>
      <w:bookmarkEnd w:id="1"/>
      <w:r>
        <w:t>3. Департаменту имущественных и земельных отношений Белгородской области (Шамаев В.П.) совместно с органами исполнительной власти, государственными органами Белгородской области, осуществляющими функции и полномочия учредителя государственных предприятий, государственных автономных и бюджетных учреждений Белгородской области:</w:t>
      </w:r>
    </w:p>
    <w:p>
      <w:pPr>
        <w:pStyle w:val="4"/>
        <w:spacing w:before="220"/>
        <w:ind w:firstLine="540"/>
        <w:jc w:val="both"/>
      </w:pPr>
      <w:r>
        <w:t xml:space="preserve">обеспечить в установленный срок со дня обращения арендатора объекта недвижимого имущества, находящегося в государственной собственности Белгородской области, осуществляющего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заключение дополнительного соглашения, предусматривающего отсрочку уплаты арендной платы, предусмотренной в 2020 году, в соответствии с требованиями к условиям и срокам такой отсрочки, установленными </w:t>
      </w:r>
      <w:r>
        <w:fldChar w:fldCharType="begin"/>
      </w:r>
      <w:r>
        <w:instrText xml:space="preserve"> HYPERLINK "consultantplus://offline/ref=319C89B49BC8A0DABAC734A334E13C3C8E08B602574758DDA5B258A5CF5BF610FE8EBEF74DBD003C9EDE3721D8SCsEI" </w:instrText>
      </w:r>
      <w: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Российской Федерации от 3 апреля 2020 года N 439 "Об установлении требований к условиям и срокам отсрочки уплаты арендной платы по договорам аренды недвижимого имущества";</w:t>
      </w:r>
    </w:p>
    <w:p>
      <w:pPr>
        <w:pStyle w:val="4"/>
        <w:spacing w:before="220"/>
        <w:ind w:firstLine="540"/>
        <w:jc w:val="both"/>
      </w:pPr>
      <w:r>
        <w:t xml:space="preserve">обеспечить исполнение мер, направленных на поддержку субъектов малого и среднего предпринимательства, предусмотренных </w:t>
      </w:r>
      <w:r>
        <w:fldChar w:fldCharType="begin"/>
      </w:r>
      <w:r>
        <w:instrText xml:space="preserve"> HYPERLINK "consultantplus://offline/ref=319C89B49BC8A0DABAC734A334E13C3C8E09BC06514B58DDA5B258A5CF5BF610FE8EBEF74DBD003C9EDE3721D8SCsEI" </w:instrText>
      </w:r>
      <w:r>
        <w:fldChar w:fldCharType="separate"/>
      </w:r>
      <w:r>
        <w:rPr>
          <w:color w:val="0000FF"/>
        </w:rPr>
        <w:t>распоряжением</w:t>
      </w:r>
      <w:r>
        <w:rPr>
          <w:color w:val="0000FF"/>
        </w:rPr>
        <w:fldChar w:fldCharType="end"/>
      </w:r>
      <w:r>
        <w:t xml:space="preserve"> Правительства Российской Федерации от 19 марта 2020 года N 670-р.</w:t>
      </w:r>
    </w:p>
    <w:p>
      <w:pPr>
        <w:pStyle w:val="4"/>
        <w:jc w:val="both"/>
      </w:pPr>
    </w:p>
    <w:p>
      <w:pPr>
        <w:pStyle w:val="4"/>
        <w:ind w:firstLine="540"/>
        <w:jc w:val="both"/>
      </w:pPr>
      <w:r>
        <w:t xml:space="preserve">4. Рекомендовать органам местного самоуправления муниципальных образований Белгородской области при обращении хозяйствующих субъектов, арендующих для осуществления предпринимательской деятельности имущество, находящееся в муниципальной собственности, руководствоваться положениями, указанными в </w:t>
      </w:r>
      <w:r>
        <w:fldChar w:fldCharType="begin"/>
      </w:r>
      <w:r>
        <w:instrText xml:space="preserve"> HYPERLINK \l "P15" </w:instrText>
      </w:r>
      <w:r>
        <w:fldChar w:fldCharType="separate"/>
      </w:r>
      <w:r>
        <w:rPr>
          <w:color w:val="0000FF"/>
        </w:rPr>
        <w:t>пункте 3</w:t>
      </w:r>
      <w:r>
        <w:rPr>
          <w:color w:val="0000FF"/>
        </w:rPr>
        <w:fldChar w:fldCharType="end"/>
      </w:r>
      <w:r>
        <w:t xml:space="preserve"> настоящего постановления.</w:t>
      </w:r>
    </w:p>
    <w:p>
      <w:pPr>
        <w:pStyle w:val="4"/>
        <w:jc w:val="both"/>
      </w:pPr>
    </w:p>
    <w:p>
      <w:pPr>
        <w:pStyle w:val="4"/>
        <w:ind w:firstLine="540"/>
        <w:jc w:val="both"/>
      </w:pPr>
      <w:r>
        <w:t xml:space="preserve">5. Признать утратившим силу </w:t>
      </w:r>
      <w:r>
        <w:fldChar w:fldCharType="begin"/>
      </w:r>
      <w:r>
        <w:instrText xml:space="preserve"> HYPERLINK "consultantplus://offline/ref=319C89B49BC8A0DABAC72AAE228D66318907E10B56405489FFED03F89852FC47ABC1BFAB09EA133C9BDE3526C4CCD8A5S8s4I" </w:instrText>
      </w:r>
      <w:r>
        <w:fldChar w:fldCharType="separate"/>
      </w:r>
      <w:r>
        <w:rPr>
          <w:color w:val="0000FF"/>
        </w:rPr>
        <w:t>постановление</w:t>
      </w:r>
      <w:r>
        <w:rPr>
          <w:color w:val="0000FF"/>
        </w:rPr>
        <w:fldChar w:fldCharType="end"/>
      </w:r>
      <w:r>
        <w:t xml:space="preserve"> Правительства Белгородской области от 6 апреля 2020 года N 138-пп "О принятии мер экономической поддержки в связи с распространением новой коронавирусной инфекции".</w:t>
      </w:r>
    </w:p>
    <w:p>
      <w:pPr>
        <w:pStyle w:val="4"/>
        <w:jc w:val="both"/>
      </w:pPr>
    </w:p>
    <w:p>
      <w:pPr>
        <w:pStyle w:val="4"/>
        <w:ind w:firstLine="540"/>
        <w:jc w:val="both"/>
      </w:pPr>
      <w:r>
        <w:t>6. Контроль за исполнением настоящего постановления возложить на департамент имущественных и земельных отношений Белгородской области (Шамаев В.П.), департамент экономического развития Белгородской области (Абрамов О.В.), департамент финансов и бюджетной политики Белгородской области (Боровик В.Ф.).</w:t>
      </w:r>
    </w:p>
    <w:p>
      <w:pPr>
        <w:pStyle w:val="4"/>
        <w:jc w:val="both"/>
      </w:pPr>
    </w:p>
    <w:p>
      <w:pPr>
        <w:pStyle w:val="4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>
      <w:pPr>
        <w:pStyle w:val="4"/>
        <w:jc w:val="both"/>
      </w:pPr>
    </w:p>
    <w:p>
      <w:pPr>
        <w:pStyle w:val="4"/>
        <w:jc w:val="right"/>
      </w:pPr>
      <w:r>
        <w:t>Губернатор Белгородской области</w:t>
      </w:r>
    </w:p>
    <w:p>
      <w:pPr>
        <w:pStyle w:val="4"/>
        <w:jc w:val="right"/>
      </w:pPr>
      <w:r>
        <w:t>Е.С.САВЧЕНКО</w:t>
      </w: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pBdr>
          <w:top w:val="single" w:color="auto" w:sz="6" w:space="0"/>
        </w:pBdr>
        <w:spacing w:before="100" w:after="100"/>
        <w:jc w:val="both"/>
        <w:rPr>
          <w:sz w:val="2"/>
          <w:szCs w:val="2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DE"/>
    <w:rsid w:val="000915DE"/>
    <w:rsid w:val="006A31F0"/>
    <w:rsid w:val="71BE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5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6">
    <w:name w:val="ConsPlusTitlePage"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Департамент имущественных и земельных отношений</Company>
  <Pages>2</Pages>
  <Words>736</Words>
  <Characters>4197</Characters>
  <Lines>34</Lines>
  <Paragraphs>9</Paragraphs>
  <TotalTime>13</TotalTime>
  <ScaleCrop>false</ScaleCrop>
  <LinksUpToDate>false</LinksUpToDate>
  <CharactersWithSpaces>4924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2020-07-02T08:44:00Z</dcterms:created>
  <dc:creator>Ирина Сергеевна Семенова</dc:creator>
  <cp:lastModifiedBy>1</cp:lastModifiedBy>
  <dcterms:modified xsi:type="dcterms:W3CDTF">2020-08-24T08:59:51Z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