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10" w:rsidRDefault="00756B10" w:rsidP="00756B10">
      <w:pPr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D6B0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ПУБЛИЧНАЯ ОФЕРТА ДЛЯ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ЮРИДИЧЕСКИХ</w:t>
      </w:r>
      <w:r w:rsidRPr="00FD6B0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ЛИЦ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, </w:t>
      </w:r>
    </w:p>
    <w:p w:rsidR="00756B10" w:rsidRDefault="00756B10" w:rsidP="00756B10">
      <w:pPr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ИНДИВИДУАЛЬНЫХ ПРЕДПРИНИМАТЕЛЕЙ</w:t>
      </w:r>
    </w:p>
    <w:p w:rsidR="00756B10" w:rsidRPr="00FD6B02" w:rsidRDefault="00756B10" w:rsidP="00756B10">
      <w:pPr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D6B0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 заключении договора на оказание услуг</w:t>
      </w:r>
    </w:p>
    <w:p w:rsidR="00756B10" w:rsidRPr="00FD6B02" w:rsidRDefault="00756B10" w:rsidP="00756B10">
      <w:pPr>
        <w:spacing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D6B0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 обращению с твердыми коммунальными отходами</w:t>
      </w:r>
    </w:p>
    <w:p w:rsidR="00756B10" w:rsidRDefault="00756B10" w:rsidP="00756B10">
      <w:pPr>
        <w:spacing w:line="240" w:lineRule="auto"/>
        <w:ind w:left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56B10" w:rsidRPr="00FD6B02" w:rsidRDefault="00756B10" w:rsidP="00756B1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требованиями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 обращения с твердыми коммунальными отходами, утвержденными п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остановлени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ем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Правительства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Российской Федерации 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12.11.2016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1156 «Об обращении с твердыми коммунальными отходами и внесении изменения в постановление Правительства Российской Федерации от 25 августа 2008 г. № 641» (далее – Правила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обращения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основанием для заключения договора на оказание услуг по обращению с твердыми коммунальными отходами (далее – ТКО) является заявка потребителя или его законного представителя в письменной форме на заключение такого договора, подписанная потребителем или лицом, действующим от имени потребителя на основании доверенности (далее - заявка потребителя), либо предложение регионального оператора о заключении договора на оказание услуг по обращению с ТКО.</w:t>
      </w:r>
    </w:p>
    <w:p w:rsidR="00756B10" w:rsidRPr="00FD6B02" w:rsidRDefault="00756B10" w:rsidP="00756B1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Общество с ограниченной ответственностью «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Центр Экологической Безопасности» Белгородской области (далее – ООО «ЦЭБ»), 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именуемое в дальнейшем Региональный оператор, в лице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генерального 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директора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Белоковаленко Леонида Игоревича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действующего на основании Устава, публикует настоящий публичный договор (предложение</w:t>
      </w:r>
      <w:r w:rsidRPr="007669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юридическим лицам, индивидуальным предпринимателям (далее – ИП) 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заключить договор) на оказание услуг по обращению с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ТКО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которые образуются в местах накопления, расположенных в зоне деятельности Регионального оператора на территории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Белгородской области 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собственник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ТКО, именуемым далее по тексту «Потребител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:rsidR="00756B10" w:rsidRPr="00FD6B02" w:rsidRDefault="00756B10" w:rsidP="00756B1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Настоящее официальное предложение</w:t>
      </w:r>
      <w:r w:rsidRPr="007669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юридическим лицам, ИП зак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лючить договор на оказание услуг по обращению с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ТКО 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является публичной офертой Потребителю и содержит все существенные условия договора на оказание услуг по обращению с ТКО.</w:t>
      </w:r>
    </w:p>
    <w:p w:rsidR="001E4B79" w:rsidRDefault="001E4B79" w:rsidP="001E4B79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Тариф за коммунальную услугу по обращению с ТКО утвержден приказом Комиссии по государственному регулированию цен и тарифов в Белгородской области от 14</w:t>
      </w:r>
      <w:r w:rsidR="00FA1C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.12.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2018 </w:t>
      </w:r>
      <w:r w:rsidR="00FA1C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</w:t>
      </w:r>
      <w:r w:rsidR="00CC0F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33/95</w:t>
      </w:r>
      <w:r w:rsidR="009576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составляет 533,44 руб</w:t>
      </w:r>
      <w:r w:rsidR="00FA1C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9576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 1 куб.м.</w:t>
      </w:r>
      <w:r w:rsidR="00FA1C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(с НДС).</w:t>
      </w:r>
    </w:p>
    <w:p w:rsidR="00756B10" w:rsidRPr="00FD6B02" w:rsidRDefault="00756B10" w:rsidP="00756B1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Нормативы накопления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ТКО 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Белгородской области 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установлены Приказом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департамента жилищно-коммунального хозяйства Белгородской области от 05.03.2018 г. № 33 «Об установлении нормативов накопления ТКО в Белгородской области».</w:t>
      </w:r>
    </w:p>
    <w:p w:rsidR="00756B10" w:rsidRDefault="00756B10" w:rsidP="00DE7502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ООО «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ЦЭБ» начнет 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осуществля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ть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деятельность по обращению с ТКО на территории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Белгородской области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01.0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на основании Соглашения об организации деятельности по обращению с твердыми коммунальными отходами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территории Белгородской области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06.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2018 г., заключенного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департаментом 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жилищно-коммунального хозяйства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Белгородской области с 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Региональным оператором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7162F3" w:rsidRPr="00DE7502" w:rsidRDefault="007162F3" w:rsidP="00DE7502">
      <w:pPr>
        <w:ind w:left="0" w:firstLine="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0" w:name="_Hlk531871293"/>
      <w:r w:rsidRPr="007162F3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Заключением договора, то есть полным и безоговорочным принятием (акцептом) Потребителем условий договора и всех его приложений, являющихся неотъемлемой частью договора, в соответствии с п</w:t>
      </w:r>
      <w:r w:rsidRPr="00DE7502">
        <w:rPr>
          <w:rFonts w:ascii="Times New Roman" w:hAnsi="Times New Roman" w:cs="Times New Roman"/>
          <w:b/>
          <w:color w:val="auto"/>
          <w:sz w:val="26"/>
          <w:szCs w:val="26"/>
        </w:rPr>
        <w:t>унктом</w:t>
      </w:r>
      <w:r w:rsidRPr="007162F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1 ст</w:t>
      </w:r>
      <w:r w:rsidRPr="00DE7502">
        <w:rPr>
          <w:rFonts w:ascii="Times New Roman" w:hAnsi="Times New Roman" w:cs="Times New Roman"/>
          <w:b/>
          <w:color w:val="auto"/>
          <w:sz w:val="26"/>
          <w:szCs w:val="26"/>
        </w:rPr>
        <w:t>атьи</w:t>
      </w:r>
      <w:r w:rsidRPr="007162F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433, п</w:t>
      </w:r>
      <w:r w:rsidRPr="00DE7502">
        <w:rPr>
          <w:rFonts w:ascii="Times New Roman" w:hAnsi="Times New Roman" w:cs="Times New Roman"/>
          <w:b/>
          <w:color w:val="auto"/>
          <w:sz w:val="26"/>
          <w:szCs w:val="26"/>
        </w:rPr>
        <w:t>унктом</w:t>
      </w:r>
      <w:r w:rsidRPr="007162F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3 ст</w:t>
      </w:r>
      <w:r w:rsidRPr="00DE7502">
        <w:rPr>
          <w:rFonts w:ascii="Times New Roman" w:hAnsi="Times New Roman" w:cs="Times New Roman"/>
          <w:b/>
          <w:color w:val="auto"/>
          <w:sz w:val="26"/>
          <w:szCs w:val="26"/>
        </w:rPr>
        <w:t>атьи</w:t>
      </w:r>
      <w:r w:rsidRPr="007162F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438 Гражданского кодекса Российской Федерации является совершение Потребителем действий, свидетельствующих </w:t>
      </w:r>
      <w:r w:rsidR="0014794E">
        <w:rPr>
          <w:rFonts w:ascii="Times New Roman" w:hAnsi="Times New Roman" w:cs="Times New Roman"/>
          <w:b/>
          <w:color w:val="auto"/>
          <w:sz w:val="26"/>
          <w:szCs w:val="26"/>
        </w:rPr>
        <w:br/>
      </w:r>
      <w:r w:rsidRPr="007162F3">
        <w:rPr>
          <w:rFonts w:ascii="Times New Roman" w:hAnsi="Times New Roman" w:cs="Times New Roman"/>
          <w:b/>
          <w:color w:val="auto"/>
          <w:sz w:val="26"/>
          <w:szCs w:val="26"/>
        </w:rPr>
        <w:t xml:space="preserve">о намерении Потребителя присоединиться к настоящему публичному договору, изложенному в данной оферте, в том числе перечисление денежных средств за оказание услуги по обращению с </w:t>
      </w:r>
      <w:r w:rsidR="00DE7502">
        <w:rPr>
          <w:rFonts w:ascii="Times New Roman" w:hAnsi="Times New Roman" w:cs="Times New Roman"/>
          <w:b/>
          <w:color w:val="auto"/>
          <w:sz w:val="26"/>
          <w:szCs w:val="26"/>
        </w:rPr>
        <w:t xml:space="preserve">ТКО </w:t>
      </w:r>
      <w:r w:rsidRPr="007162F3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Потребителем на расчетный счет Регионального оператора, фактическое пользование ранее предоставленными Региональным оператором контейнерами или иные действия, свидетельствующие о фактическом пользовании услугой Регионального оператора. </w:t>
      </w:r>
    </w:p>
    <w:p w:rsidR="007162F3" w:rsidRPr="007162F3" w:rsidRDefault="007162F3" w:rsidP="00DE7502">
      <w:pPr>
        <w:ind w:left="0" w:firstLine="708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7162F3">
        <w:rPr>
          <w:rFonts w:ascii="Times New Roman" w:hAnsi="Times New Roman" w:cs="Times New Roman"/>
          <w:b/>
          <w:color w:val="auto"/>
          <w:sz w:val="26"/>
          <w:szCs w:val="26"/>
        </w:rPr>
        <w:t>Заключение договора на оказание услуги по обращению с твердыми коммунальными услугами также возможно путем подписания Потребителем двух экземпляров договора в офисе Регионального оператора. При этом оба способа заключения договора являются юридически равнозначными и влекут за собой одинаковые юридические последствия.</w:t>
      </w:r>
    </w:p>
    <w:bookmarkEnd w:id="0"/>
    <w:p w:rsidR="00756B10" w:rsidRPr="00FD6B02" w:rsidRDefault="00756B10" w:rsidP="00DE7502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Настоящая публичная оферта</w:t>
      </w:r>
      <w:r w:rsidRPr="007669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юридических лиц и ИП вносит изменения в публичную оферту регионального оператора, размещенную в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газете </w:t>
      </w:r>
      <w:r w:rsidRPr="00F554B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«Белгородские известия</w:t>
      </w:r>
      <w:r w:rsidRPr="00A7004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» № </w:t>
      </w:r>
      <w:r w:rsidR="00A70043" w:rsidRPr="00A7004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073 (4628) </w:t>
      </w:r>
      <w:r w:rsidRPr="00A7004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за 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0.07.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2018 года и на официальном сайте Регионального оператора в сети «Интернет»: </w:t>
      </w:r>
      <w:hyperlink r:id="rId4" w:history="1">
        <w:r w:rsidRPr="00660846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http://tko31.ru</w:t>
        </w:r>
      </w:hyperlink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связи с внесением изменений 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остановление Правительства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Российской Федерации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12.11.2016</w:t>
      </w:r>
      <w:r w:rsidR="00A700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1156 «Об обращении с твердыми коммунальными отходами</w:t>
      </w:r>
      <w:r w:rsidR="00A700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внесении изменения в постановление Правительства Российской Федерации от </w:t>
      </w:r>
      <w:r w:rsidR="00A700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25.08.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2008 г. № 641</w:t>
      </w:r>
      <w:r w:rsidR="00A700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остановлением Правительства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Российской Федерации</w:t>
      </w:r>
      <w:r w:rsidR="00713E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15.09.2018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1094 «О внесении изменений в некоторые акты Правительства Российской Федерации», вступивш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им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законную силу 02.10.2018 г.</w:t>
      </w:r>
    </w:p>
    <w:p w:rsidR="00756B10" w:rsidRPr="00FD6B02" w:rsidRDefault="00756B10" w:rsidP="00DE7502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Проект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договора</w:t>
      </w:r>
      <w:r w:rsidRPr="007669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юридических лиц и ИП и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вся необходимая информация для заключения договора Потребителя с Региональным оператором размещена на официальном сайте в сети «Интернет»: </w:t>
      </w:r>
      <w:hyperlink r:id="rId5" w:history="1">
        <w:r w:rsidRPr="00660846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http://tko31.ru</w:t>
        </w:r>
      </w:hyperlink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756B10" w:rsidRDefault="00756B10" w:rsidP="00DE7502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56B10" w:rsidRPr="00FD6B02" w:rsidRDefault="00756B10" w:rsidP="00756B1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публичной оферте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756B10" w:rsidRPr="00FD6B02" w:rsidRDefault="00756B10" w:rsidP="00756B1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</w:t>
      </w:r>
      <w:r w:rsidR="00FE4D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роект договора – публичной оферты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юридических лиц и ИП</w:t>
      </w:r>
      <w:r w:rsidRPr="00FD6B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оказание услуг по обращению с твердыми коммунальными отходами</w:t>
      </w:r>
      <w:r w:rsidR="00FA1C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bookmarkStart w:id="1" w:name="_GoBack"/>
      <w:bookmarkEnd w:id="1"/>
    </w:p>
    <w:p w:rsidR="00756B10" w:rsidRDefault="00756B10" w:rsidP="00756B10">
      <w:p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56B10" w:rsidRDefault="00756B10" w:rsidP="00756B10">
      <w:p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56B10" w:rsidRDefault="00756B10" w:rsidP="00FE4DD0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E4DD0" w:rsidRPr="00803FA7" w:rsidRDefault="00FE4DD0" w:rsidP="00FE4DD0">
      <w:pPr>
        <w:spacing w:line="240" w:lineRule="auto"/>
        <w:ind w:left="0" w:firstLine="0"/>
        <w:jc w:val="both"/>
        <w:rPr>
          <w:b/>
        </w:rPr>
      </w:pPr>
      <w:r w:rsidRPr="00803F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Генеральный директо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803F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Л.И. Белоковаленко</w:t>
      </w:r>
    </w:p>
    <w:p w:rsidR="00FE4DD0" w:rsidRPr="00265877" w:rsidRDefault="00FE4DD0" w:rsidP="00FE4DD0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56B10" w:rsidRDefault="00756B10" w:rsidP="00756B10"/>
    <w:p w:rsidR="00C2187B" w:rsidRDefault="00C2187B"/>
    <w:sectPr w:rsidR="00C2187B" w:rsidSect="00062E8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B10"/>
    <w:rsid w:val="0014794E"/>
    <w:rsid w:val="001E4B79"/>
    <w:rsid w:val="003A4327"/>
    <w:rsid w:val="00713E05"/>
    <w:rsid w:val="007162F3"/>
    <w:rsid w:val="00756B10"/>
    <w:rsid w:val="007A56A7"/>
    <w:rsid w:val="009576F2"/>
    <w:rsid w:val="00A70043"/>
    <w:rsid w:val="00AA0FF6"/>
    <w:rsid w:val="00C20EF0"/>
    <w:rsid w:val="00C2187B"/>
    <w:rsid w:val="00CC0F5F"/>
    <w:rsid w:val="00DE2A0F"/>
    <w:rsid w:val="00DE7502"/>
    <w:rsid w:val="00ED1BD0"/>
    <w:rsid w:val="00F57497"/>
    <w:rsid w:val="00FA1C49"/>
    <w:rsid w:val="00FE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"/>
    <w:rsid w:val="00756B10"/>
    <w:pPr>
      <w:spacing w:after="0" w:line="276" w:lineRule="auto"/>
      <w:ind w:left="-567" w:firstLine="567"/>
    </w:pPr>
    <w:rPr>
      <w:rFonts w:ascii="Segoe UI" w:hAnsi="Segoe UI" w:cs="Segoe UI"/>
      <w:color w:val="262626" w:themeColor="text1" w:themeTint="D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B10"/>
    <w:rPr>
      <w:color w:val="0563C1" w:themeColor="hyperlink"/>
      <w:u w:val="single"/>
    </w:rPr>
  </w:style>
  <w:style w:type="table" w:styleId="a4">
    <w:name w:val="Table Grid"/>
    <w:basedOn w:val="a1"/>
    <w:rsid w:val="00756B10"/>
    <w:pPr>
      <w:spacing w:after="0" w:line="240" w:lineRule="auto"/>
    </w:pPr>
    <w:rPr>
      <w:rFonts w:asci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ko31.ru" TargetMode="External"/><Relationship Id="rId4" Type="http://schemas.openxmlformats.org/officeDocument/2006/relationships/hyperlink" Target="http://tk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Мария Горелова</cp:lastModifiedBy>
  <cp:revision>2</cp:revision>
  <cp:lastPrinted>2018-12-07T07:14:00Z</cp:lastPrinted>
  <dcterms:created xsi:type="dcterms:W3CDTF">2018-12-19T13:04:00Z</dcterms:created>
  <dcterms:modified xsi:type="dcterms:W3CDTF">2018-12-19T13:04:00Z</dcterms:modified>
</cp:coreProperties>
</file>