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Обоснование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необходимости реализации предлагаемых решений посредством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принятия нормативного правового акта,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b/>
          <w:sz w:val="24"/>
        </w:rPr>
        <w:t>в том числе их влияния на конкуренцию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tbl>
      <w:tblPr>
        <w:tblStyle w:val="3"/>
        <w:tblW w:w="9071" w:type="dxa"/>
        <w:jc w:val="left"/>
        <w:tblInd w:w="52" w:type="dxa"/>
        <w:tblLayout w:type="fixed"/>
        <w:tblCellMar>
          <w:top w:w="0" w:type="dxa"/>
          <w:left w:w="62" w:type="dxa"/>
          <w:bottom w:w="0" w:type="dxa"/>
          <w:right w:w="62" w:type="dxa"/>
        </w:tblCellMar>
      </w:tblPr>
      <w:tblGrid>
        <w:gridCol w:w="9071"/>
      </w:tblGrid>
      <w:tr>
        <w:trPr>
          <w:trHeight w:val="1" w:hRule="atLeast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/>
              <w:spacing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</w:rPr>
              <w:t xml:space="preserve">Проект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eastAsia="ru-RU"/>
              </w:rPr>
              <w:t>административного регламента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</w:rPr>
              <w:t xml:space="preserve">предоставления муниципальной услуги 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val="ru-RU"/>
              </w:rPr>
              <w:t>«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/>
              </w:rPr>
              <w:t>З</w:t>
            </w: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</w:rPr>
      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/>
              </w:rPr>
              <w:t xml:space="preserve"> на территории Валуйского муниципального округа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</w:rPr>
              <w:t>»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>(наименование проекта нормативного правового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>акта администрации Валуйского муниципального округа)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before="0" w:after="0"/>
              <w:jc w:val="both"/>
              <w:rPr>
                <w:rFonts w:ascii="Times New Roman" w:hAnsi="Times New Roman" w:eastAsia="Times New Roman" w:cs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</w:rPr>
              <w:t>ли, задачи, последствия принятия):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eastAsia="ru-RU"/>
              </w:rPr>
              <w:t>Административный регламент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</w:rPr>
              <w:t xml:space="preserve">предоставления муниципальной услуги 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val="ru-RU"/>
              </w:rPr>
              <w:t>«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/>
              </w:rPr>
              <w:t>З</w:t>
            </w: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</w:rPr>
              <w:t>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>
              <w:rPr>
                <w:rFonts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/>
              </w:rPr>
              <w:t xml:space="preserve"> на территории Валуйского муниципального округа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</w:rPr>
              <w:t>»</w:t>
            </w:r>
            <w:r>
              <w:rPr>
                <w:rFonts w:cs="Times New Roman" w:ascii="Times New Roman" w:hAnsi="Times New Roman"/>
                <w:b w:val="false"/>
                <w:bCs w:val="false"/>
                <w:color w:themeColor="text1" w:val="000000"/>
                <w:kern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kern w:val="0"/>
                <w:sz w:val="24"/>
                <w:szCs w:val="24"/>
              </w:rPr>
              <w:t xml:space="preserve">разработан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kern w:val="0"/>
                <w:sz w:val="24"/>
                <w:szCs w:val="24"/>
              </w:rPr>
              <w:t>в целях приведения в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</w:rPr>
              <w:t xml:space="preserve"> соответствие нормативного правового акта требованиям действующего законодательства.</w:t>
            </w:r>
          </w:p>
        </w:tc>
      </w:tr>
      <w:tr>
        <w:trPr>
          <w:trHeight w:val="1" w:hRule="atLeast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pacing w:before="0" w:after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Валуйского муниципального округа  (окажет/не окажет, если окажет, какое влияние и на какие товарные рынки):</w:t>
            </w:r>
          </w:p>
        </w:tc>
      </w:tr>
      <w:tr>
        <w:trPr>
          <w:trHeight w:val="1" w:hRule="atLeast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spacing w:before="0" w:after="0"/>
              <w:jc w:val="both"/>
              <w:rPr>
                <w:kern w:val="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Валуйского муниципального округа (отсутствуют/присутствуют, если присутствуют, отразите короткое обоснование их наличия):     _______.</w:t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1" w:qFormat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99" w:qFormat="1"/>
    <w:lsdException w:name="annotation subject" w:uiPriority="0" w:semiHidden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semiHidden="0" w:unhideWhenUsed="0" w:qFormat="1"/>
    <w:lsdException w:name="Table Grid" w:uiPriority="0"/>
    <w:lsdException w:name="Table Theme" w:uiPriority="0"/>
  </w:latentStyles>
  <w:style w:type="paragraph" w:styleId="Normal" w:default="1">
    <w:name w:val="Normal"/>
    <w:uiPriority w:val="0"/>
    <w:qFormat/>
    <w:pPr>
      <w:widowControl/>
      <w:bidi w:val="0"/>
      <w:spacing w:before="0" w:after="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1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0"/>
    <w:qFormat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Style14"/>
    <w:uiPriority w:val="0"/>
    <w:qFormat/>
    <w:pPr/>
    <w:rPr>
      <w:rFonts w:ascii="Segoe UI" w:hAnsi="Segoe UI" w:cs="Segoe UI"/>
      <w:sz w:val="18"/>
      <w:szCs w:val="18"/>
    </w:rPr>
  </w:style>
  <w:style w:type="table" w:default="1" w:styleId="3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LibreOffice/24.2.2.2$Windows_X86_64 LibreOffice_project/d56cc158d8a96260b836f100ef4b4ef25d6f1a01</Application>
  <AppVersion>15.0000</AppVersion>
  <Pages>1</Pages>
  <Words>184</Words>
  <Characters>1542</Characters>
  <CharactersWithSpaces>1718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2023-03-16T07:33:00Z</dcterms:created>
  <dc:creator>Земельный10</dc:creator>
  <dc:description/>
  <dc:language>ru-RU</dc:language>
  <cp:lastModifiedBy/>
  <cp:lastPrinted>2025-03-13T14:44:03Z</cp:lastPrinted>
  <dcterms:modified xsi:type="dcterms:W3CDTF">2025-03-13T14:44:46Z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4F58876FFFAB4FA9A30CD9B289D7DEAD</vt:lpwstr>
  </property>
  <property fmtid="{D5CDD505-2E9C-101B-9397-08002B2CF9AE}" pid="3" name="KSOProductBuildVer">
    <vt:lpwstr>1049-11.2.0.11537</vt:lpwstr>
  </property>
</Properties>
</file>