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7DC1" w:rsidRDefault="00776593">
      <w:pPr>
        <w:pStyle w:val="ConsPlusNormal"/>
        <w:jc w:val="center"/>
        <w:outlineLvl w:val="0"/>
        <w:rPr>
          <w:b/>
        </w:rPr>
      </w:pPr>
      <w:r>
        <w:rPr>
          <w:b/>
        </w:rPr>
        <w:t>Обоснование</w:t>
      </w:r>
    </w:p>
    <w:p w:rsidR="008A7DC1" w:rsidRDefault="00776593">
      <w:pPr>
        <w:pStyle w:val="ConsPlusNormal"/>
        <w:jc w:val="center"/>
        <w:rPr>
          <w:b/>
        </w:rPr>
      </w:pPr>
      <w:r>
        <w:rPr>
          <w:b/>
        </w:rPr>
        <w:t>необходимости реализации предлагаемых решений посредством</w:t>
      </w:r>
    </w:p>
    <w:p w:rsidR="008A7DC1" w:rsidRDefault="00776593">
      <w:pPr>
        <w:pStyle w:val="ConsPlusNormal"/>
        <w:jc w:val="center"/>
        <w:rPr>
          <w:b/>
        </w:rPr>
      </w:pPr>
      <w:r>
        <w:rPr>
          <w:b/>
        </w:rPr>
        <w:t>принятия нормативного правового акта,</w:t>
      </w:r>
    </w:p>
    <w:p w:rsidR="008A7DC1" w:rsidRDefault="00776593">
      <w:pPr>
        <w:pStyle w:val="ConsPlusNormal"/>
        <w:jc w:val="center"/>
      </w:pPr>
      <w:r>
        <w:rPr>
          <w:b/>
        </w:rPr>
        <w:t>в том числе их влияния на конкуренцию</w:t>
      </w:r>
    </w:p>
    <w:p w:rsidR="008A7DC1" w:rsidRDefault="008A7DC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071"/>
      </w:tblGrid>
      <w:tr w:rsidR="008A7DC1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7DC1" w:rsidRDefault="00776593" w:rsidP="00776593">
            <w:pPr>
              <w:jc w:val="both"/>
              <w:rPr>
                <w:b/>
                <w:bCs/>
              </w:rPr>
            </w:pPr>
            <w:r>
              <w:t>Проект</w:t>
            </w:r>
            <w:r>
              <w:t xml:space="preserve"> </w:t>
            </w:r>
            <w:r>
              <w:t xml:space="preserve">постановления администрации </w:t>
            </w:r>
            <w:proofErr w:type="spellStart"/>
            <w:r>
              <w:t>Валуйского</w:t>
            </w:r>
            <w:proofErr w:type="spellEnd"/>
            <w:r>
              <w:t xml:space="preserve"> городского округа </w:t>
            </w:r>
            <w:r>
              <w:rPr>
                <w:b/>
                <w:bCs/>
              </w:rPr>
              <w:t>«</w:t>
            </w:r>
            <w:r w:rsidRPr="00776593">
              <w:rPr>
                <w:b/>
                <w:bCs/>
              </w:rPr>
              <w:t>Административный регламент</w:t>
            </w:r>
            <w:r>
              <w:rPr>
                <w:b/>
                <w:bCs/>
              </w:rPr>
              <w:t xml:space="preserve"> </w:t>
            </w:r>
            <w:r w:rsidRPr="00776593">
              <w:rPr>
                <w:b/>
                <w:bCs/>
              </w:rPr>
              <w:t xml:space="preserve">предоставления муниципальной услуги «Выдача разрешений на выполнение авиационных работ, парашютных прыжков, демонстрационных полетов воздушных судов, полетов беспилотных летательных аппаратов (за исключением полетов беспилотных воздушных судов с максимальной взлетной массой менее 0,25 кг), привязных аэростатов над населенными пунктами, расположенными на территории </w:t>
            </w:r>
            <w:proofErr w:type="spellStart"/>
            <w:r w:rsidRPr="00776593">
              <w:rPr>
                <w:b/>
                <w:bCs/>
              </w:rPr>
              <w:t>Валуйского</w:t>
            </w:r>
            <w:proofErr w:type="spellEnd"/>
            <w:r w:rsidRPr="00776593">
              <w:rPr>
                <w:b/>
                <w:bCs/>
              </w:rPr>
              <w:t xml:space="preserve"> городского округа, посадку (взлет) на площадки, расположенные в границах населенных пунктов городского округа, сведения о которых не опубликованы в документах аэронавигационной информации»</w:t>
            </w:r>
            <w:r>
              <w:rPr>
                <w:b/>
                <w:bCs/>
                <w:color w:val="000000"/>
                <w:kern w:val="3"/>
              </w:rPr>
              <w:t>»</w:t>
            </w:r>
          </w:p>
          <w:p w:rsidR="008A7DC1" w:rsidRDefault="0077659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(наименование проекта нормативного правового</w:t>
            </w:r>
          </w:p>
          <w:p w:rsidR="008A7DC1" w:rsidRDefault="00776593">
            <w:pPr>
              <w:pStyle w:val="ConsPlusNormal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акта администрации </w:t>
            </w:r>
            <w:proofErr w:type="spellStart"/>
            <w:r>
              <w:rPr>
                <w:szCs w:val="24"/>
              </w:rPr>
              <w:t>Валуйского</w:t>
            </w:r>
            <w:proofErr w:type="spellEnd"/>
            <w:r>
              <w:rPr>
                <w:szCs w:val="24"/>
              </w:rPr>
              <w:t xml:space="preserve"> городского округа)</w:t>
            </w:r>
          </w:p>
          <w:p w:rsidR="008A7DC1" w:rsidRDefault="008A7DC1">
            <w:pPr>
              <w:pStyle w:val="ConsPlusNormal"/>
              <w:rPr>
                <w:szCs w:val="24"/>
              </w:rPr>
            </w:pPr>
          </w:p>
        </w:tc>
      </w:tr>
      <w:tr w:rsidR="008A7DC1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C1" w:rsidRDefault="00776593" w:rsidP="00776593">
            <w:pPr>
              <w:jc w:val="both"/>
            </w:pPr>
            <w:r>
              <w:t>1. Обоснование необходимости принятия нормати</w:t>
            </w:r>
            <w:r>
              <w:t xml:space="preserve">вного правового акта (основания, концепция, цели, задачи, последствия принятия): </w:t>
            </w:r>
            <w:r w:rsidRPr="00776593">
              <w:t xml:space="preserve">Руководствуясь статьями 16, 17 Федерального закона от 6 октября 2003 года № 131-ФЗ «Об общих принципах организации местного самоуправления в Российской Федерации»,                                статьей 13 Федерального закона от 27 июля 2010 года № 210-ФЗ «Об организации предоставления государственных и муниципальных услуг», пунктом 49 Федеральных правил использования воздушного пространства Российской Федерации, утвержденных Постановлением Правительства Российской Федерации от 11 марта 2010 года № 138, </w:t>
            </w:r>
            <w:bookmarkStart w:id="0" w:name="_GoBack"/>
            <w:bookmarkEnd w:id="0"/>
            <w:r w:rsidRPr="00776593">
              <w:t xml:space="preserve">пунктом 40.5 Федеральных авиационных правил «Организация планирования использования воздушного пространства Российской Федерации», утвержденных Приказом Минтранса России от 16 января 2012 года № 6, Уставом </w:t>
            </w:r>
            <w:proofErr w:type="spellStart"/>
            <w:r w:rsidRPr="00776593">
              <w:t>Валуйского</w:t>
            </w:r>
            <w:proofErr w:type="spellEnd"/>
            <w:r w:rsidRPr="00776593">
              <w:t xml:space="preserve"> городского округа Белгородской области и в целях повышения качества и доступности предоставляемых муниципальных услуг</w:t>
            </w:r>
            <w:r>
              <w:t>.</w:t>
            </w:r>
          </w:p>
        </w:tc>
      </w:tr>
      <w:tr w:rsidR="008A7DC1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C1" w:rsidRDefault="00776593" w:rsidP="00776593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2. Информация о влиянии </w:t>
            </w:r>
            <w:r>
              <w:rPr>
                <w:szCs w:val="24"/>
              </w:rPr>
              <w:t xml:space="preserve">положений проекта нормативного правового акта на состояние конкурентной среды на рынках товаров, работ, услуг </w:t>
            </w:r>
            <w:proofErr w:type="spellStart"/>
            <w:r>
              <w:rPr>
                <w:szCs w:val="24"/>
              </w:rPr>
              <w:t>Валуйского</w:t>
            </w:r>
            <w:proofErr w:type="spellEnd"/>
            <w:r>
              <w:rPr>
                <w:szCs w:val="24"/>
              </w:rPr>
              <w:t xml:space="preserve"> городского округа</w:t>
            </w:r>
            <w:r>
              <w:rPr>
                <w:szCs w:val="24"/>
              </w:rPr>
              <w:t xml:space="preserve"> (окажет/не окажет, если окажет, какое влияние и на какие товарные рынки): не окажет</w:t>
            </w:r>
          </w:p>
        </w:tc>
      </w:tr>
      <w:tr w:rsidR="008A7DC1">
        <w:tc>
          <w:tcPr>
            <w:tcW w:w="9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DC1" w:rsidRDefault="00776593">
            <w:pPr>
              <w:pStyle w:val="ConsPlusNormal"/>
              <w:jc w:val="both"/>
              <w:rPr>
                <w:szCs w:val="24"/>
              </w:rPr>
            </w:pPr>
            <w:r>
              <w:rPr>
                <w:szCs w:val="24"/>
              </w:rPr>
              <w:t>3. Информация о положениях прое</w:t>
            </w:r>
            <w:r>
              <w:rPr>
                <w:szCs w:val="24"/>
              </w:rPr>
              <w:t xml:space="preserve">кта нормативного правового акта, которые могут привести к недопущению, ограничению или устранению конкуренции на рынках товаров, работ, услуг города </w:t>
            </w:r>
            <w:proofErr w:type="spellStart"/>
            <w:r>
              <w:rPr>
                <w:szCs w:val="24"/>
              </w:rPr>
              <w:t>Валуйского</w:t>
            </w:r>
            <w:proofErr w:type="spellEnd"/>
            <w:r>
              <w:rPr>
                <w:szCs w:val="24"/>
              </w:rPr>
              <w:t xml:space="preserve"> городского округа (отсутствуют/присутствуют, если присутствуют, отразите короткое обоснование их</w:t>
            </w:r>
            <w:r>
              <w:rPr>
                <w:szCs w:val="24"/>
              </w:rPr>
              <w:t xml:space="preserve"> наличия):     не окажет.</w:t>
            </w:r>
          </w:p>
        </w:tc>
      </w:tr>
    </w:tbl>
    <w:p w:rsidR="008A7DC1" w:rsidRDefault="008A7DC1"/>
    <w:sectPr w:rsidR="008A7D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C01"/>
    <w:rsid w:val="000966FF"/>
    <w:rsid w:val="001D7574"/>
    <w:rsid w:val="003472CD"/>
    <w:rsid w:val="005441F6"/>
    <w:rsid w:val="00776593"/>
    <w:rsid w:val="00844BAE"/>
    <w:rsid w:val="008A7DC1"/>
    <w:rsid w:val="00995924"/>
    <w:rsid w:val="00C20C01"/>
    <w:rsid w:val="00C83DB1"/>
    <w:rsid w:val="0ACC0D30"/>
    <w:rsid w:val="12482CD9"/>
    <w:rsid w:val="31A67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946951"/>
  <w15:docId w15:val="{E068613E-BBD9-424C-8769-5ADF6D2EC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00FF"/>
      <w:u w:val="single"/>
    </w:rPr>
  </w:style>
  <w:style w:type="paragraph" w:styleId="a4">
    <w:name w:val="Normal (Web)"/>
    <w:pPr>
      <w:spacing w:before="100" w:beforeAutospacing="1" w:after="100" w:afterAutospacing="1"/>
    </w:pPr>
    <w:rPr>
      <w:rFonts w:ascii="Times New Roman" w:eastAsia="SimSun" w:hAnsi="Times New Roman" w:cs="Times New Roman"/>
      <w:sz w:val="24"/>
      <w:szCs w:val="24"/>
      <w:lang w:val="en-US" w:eastAsia="zh-CN"/>
    </w:r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Times New Roman" w:eastAsia="Times New Roman" w:hAnsi="Times New Roman" w:cs="Times New Roman"/>
      <w:sz w:val="24"/>
    </w:rPr>
  </w:style>
  <w:style w:type="paragraph" w:styleId="a5">
    <w:name w:val="List Paragraph"/>
    <w:basedOn w:val="a"/>
    <w:uiPriority w:val="99"/>
    <w:unhideWhenUsed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76593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7659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364</Words>
  <Characters>2075</Characters>
  <Application>Microsoft Office Word</Application>
  <DocSecurity>0</DocSecurity>
  <Lines>17</Lines>
  <Paragraphs>4</Paragraphs>
  <ScaleCrop>false</ScaleCrop>
  <Company>SPecialiST RePack</Company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АдмКомиссия1</dc:creator>
  <cp:lastModifiedBy>ГОиЧС2</cp:lastModifiedBy>
  <cp:revision>6</cp:revision>
  <cp:lastPrinted>2024-07-19T13:28:00Z</cp:lastPrinted>
  <dcterms:created xsi:type="dcterms:W3CDTF">2022-01-10T09:55:00Z</dcterms:created>
  <dcterms:modified xsi:type="dcterms:W3CDTF">2024-07-19T13:28:00Z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1049-12.2.0.13431</vt:lpwstr>
  </property>
  <property fmtid="{D5CDD505-2E9C-101B-9397-08002B2CF9AE}" pid="3" name="ICV">
    <vt:lpwstr>7954924B6B1749698FAFF3A262DDC13A</vt:lpwstr>
  </property>
</Properties>
</file>