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jc w:val="center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БЕЛГОРОДСКАЯ ОБЛАСТЬ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jc w:val="center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ВАЛУЙСКОГО ГОРОДСКОГО ОКРУГА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jc w:val="center"/>
        <w:textAlignment w:val="auto"/>
        <w:rPr>
          <w:b/>
          <w:sz w:val="32"/>
          <w:szCs w:val="32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jc w:val="center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jc w:val="center"/>
        <w:textAlignment w:val="auto"/>
        <w:rPr>
          <w:b/>
          <w:sz w:val="32"/>
          <w:szCs w:val="32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 w:firstLine="709"/>
        <w:jc w:val="both"/>
        <w:textAlignment w:val="auto"/>
        <w:rPr>
          <w:rFonts w:hint="default"/>
          <w:b/>
          <w:sz w:val="28"/>
          <w:szCs w:val="28"/>
          <w:lang w:val="ru-RU"/>
        </w:rPr>
      </w:pPr>
      <w:r>
        <w:rPr>
          <w:rFonts w:hint="default"/>
          <w:b/>
          <w:sz w:val="28"/>
          <w:szCs w:val="28"/>
          <w:lang w:val="ru-RU"/>
        </w:rPr>
        <w:t>24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августа</w:t>
      </w:r>
      <w:r>
        <w:rPr>
          <w:b/>
          <w:sz w:val="28"/>
          <w:szCs w:val="28"/>
        </w:rPr>
        <w:t xml:space="preserve"> 202</w:t>
      </w:r>
      <w:r>
        <w:rPr>
          <w:rFonts w:hint="default"/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года № </w:t>
      </w:r>
      <w:r>
        <w:rPr>
          <w:rFonts w:hint="default"/>
          <w:b/>
          <w:sz w:val="28"/>
          <w:szCs w:val="28"/>
          <w:lang w:val="ru-RU"/>
        </w:rPr>
        <w:t>1431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b/>
          <w:sz w:val="32"/>
          <w:szCs w:val="32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b/>
          <w:sz w:val="32"/>
          <w:szCs w:val="32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b/>
          <w:sz w:val="32"/>
          <w:szCs w:val="32"/>
        </w:rPr>
      </w:pP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color w:val="000000"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>О</w:t>
      </w:r>
      <w:r>
        <w:rPr>
          <w:rFonts w:hint="default"/>
          <w:b/>
          <w:bCs/>
          <w:sz w:val="32"/>
          <w:szCs w:val="32"/>
          <w:lang w:val="ru-RU"/>
        </w:rPr>
        <w:t xml:space="preserve"> внесении изменений в постановление администрации Валуйского городского округа от 13 июля 2021 года № 1052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sz w:val="32"/>
          <w:szCs w:val="32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sz w:val="32"/>
          <w:szCs w:val="32"/>
        </w:rPr>
      </w:pPr>
    </w:p>
    <w:p>
      <w:pPr>
        <w:pStyle w:val="26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0" w:lineRule="atLeast"/>
        <w:ind w:right="0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350" w:firstLineChars="125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131-ФЗ «Об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общих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принципах организации местного самоуправления в Российской Федерации», частью 4 статьи 78.1 Бюджетного кодекса Российской Федерации, постановлением Правительства Российской Федерации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от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18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сентября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2020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года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1492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«Об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общих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силу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некоторых актов Правительства Российской Федерации и отдельных положений некоторых актов правительства Российской Федерации»</w:t>
      </w:r>
      <w:r>
        <w:rPr>
          <w:rFonts w:hint="default"/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постановлением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Российской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Федерации от</w:t>
      </w:r>
      <w:r>
        <w:rPr>
          <w:rFonts w:hint="default"/>
          <w:sz w:val="28"/>
          <w:szCs w:val="28"/>
          <w:lang w:val="ru-RU"/>
        </w:rPr>
        <w:t xml:space="preserve"> 5 апреля 2022 года № 590 </w:t>
      </w:r>
      <w:r>
        <w:rPr>
          <w:rFonts w:hint="default"/>
          <w:color w:val="auto"/>
          <w:sz w:val="28"/>
          <w:szCs w:val="28"/>
          <w:lang w:val="ru-RU"/>
        </w:rPr>
        <w:t>«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>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</w:t>
      </w:r>
      <w:r>
        <w:rPr>
          <w:rFonts w:hint="default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>субъектов</w:t>
      </w:r>
      <w:r>
        <w:rPr>
          <w:rFonts w:hint="default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>Российской</w:t>
      </w:r>
      <w:r>
        <w:rPr>
          <w:rFonts w:hint="default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>Федерации</w:t>
      </w:r>
      <w:r>
        <w:rPr>
          <w:rFonts w:hint="default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>в</w:t>
      </w:r>
      <w:r>
        <w:rPr>
          <w:rFonts w:hint="default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>2022</w:t>
      </w:r>
      <w:r>
        <w:rPr>
          <w:rFonts w:hint="default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>году</w:t>
      </w:r>
      <w:r>
        <w:rPr>
          <w:rFonts w:hint="default"/>
          <w:color w:val="auto"/>
          <w:sz w:val="28"/>
          <w:szCs w:val="28"/>
          <w:lang w:val="ru-RU"/>
        </w:rPr>
        <w:t xml:space="preserve">», </w:t>
      </w:r>
      <w:r>
        <w:rPr>
          <w:b w:val="0"/>
          <w:bCs w:val="0"/>
          <w:sz w:val="28"/>
          <w:szCs w:val="28"/>
        </w:rPr>
        <w:t>постановляю:</w:t>
      </w:r>
    </w:p>
    <w:p>
      <w:pPr>
        <w:keepNext w:val="0"/>
        <w:keepLines w:val="0"/>
        <w:pageBreakBefore w:val="0"/>
        <w:widowControl/>
        <w:tabs>
          <w:tab w:val="left" w:pos="540"/>
          <w:tab w:val="left" w:pos="900"/>
        </w:tabs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/>
          <w:b w:val="0"/>
          <w:bCs w:val="0"/>
          <w:color w:val="auto"/>
          <w:sz w:val="28"/>
          <w:szCs w:val="28"/>
          <w:lang w:val="ru-RU"/>
        </w:rPr>
      </w:pPr>
      <w:r>
        <w:rPr>
          <w:b w:val="0"/>
          <w:bCs w:val="0"/>
          <w:color w:val="auto"/>
          <w:sz w:val="28"/>
          <w:szCs w:val="28"/>
        </w:rPr>
        <w:t xml:space="preserve">1. </w:t>
      </w:r>
      <w:r>
        <w:rPr>
          <w:b w:val="0"/>
          <w:bCs w:val="0"/>
          <w:color w:val="auto"/>
          <w:sz w:val="28"/>
          <w:szCs w:val="28"/>
          <w:lang w:val="ru-RU"/>
        </w:rPr>
        <w:t>Внести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следующие изменения в постановление администрации Валуйского городского округа от 13 июля 2021 года № 1052 «</w:t>
      </w:r>
      <w:r>
        <w:rPr>
          <w:b w:val="0"/>
          <w:bCs w:val="0"/>
          <w:color w:val="auto"/>
          <w:sz w:val="28"/>
          <w:szCs w:val="28"/>
        </w:rPr>
        <w:t>Об утверждении Порядка предоставления субсидий из бюджета Валуйского городского округа социально ориентированным некоммерческим организациям не являющимся государственными (муниципальными) учреждениями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b w:val="0"/>
          <w:bCs w:val="0"/>
          <w:color w:val="auto"/>
          <w:sz w:val="28"/>
          <w:szCs w:val="28"/>
        </w:rPr>
        <w:t>на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b w:val="0"/>
          <w:bCs w:val="0"/>
          <w:color w:val="auto"/>
          <w:sz w:val="28"/>
          <w:szCs w:val="28"/>
        </w:rPr>
        <w:t>реализацию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b w:val="0"/>
          <w:bCs w:val="0"/>
          <w:color w:val="auto"/>
          <w:sz w:val="28"/>
          <w:szCs w:val="28"/>
        </w:rPr>
        <w:t>социально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b w:val="0"/>
          <w:bCs w:val="0"/>
          <w:color w:val="auto"/>
          <w:sz w:val="28"/>
          <w:szCs w:val="28"/>
        </w:rPr>
        <w:t>значимых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b w:val="0"/>
          <w:bCs w:val="0"/>
          <w:color w:val="auto"/>
          <w:sz w:val="28"/>
          <w:szCs w:val="28"/>
        </w:rPr>
        <w:t>проектов на соответствующий финансовый год и плановый период</w:t>
      </w:r>
      <w:r>
        <w:rPr>
          <w:rFonts w:hint="default"/>
          <w:b w:val="0"/>
          <w:bCs w:val="0"/>
          <w:color w:val="auto"/>
          <w:sz w:val="28"/>
          <w:szCs w:val="28"/>
          <w:lang w:val="ru-RU"/>
        </w:rPr>
        <w:t>»: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- пункт 2.2 раздела 2 Порядка дополнить шестым абзацем следующего содержания: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</w:pPr>
      <w:r>
        <w:rPr>
          <w:rFonts w:hint="default"/>
          <w:sz w:val="28"/>
          <w:szCs w:val="28"/>
          <w:lang w:val="ru-RU"/>
        </w:rPr>
        <w:t xml:space="preserve">«-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НКО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 не должн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а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 находиться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организаций, в отношении которых имеются сведения об их причастности к распространению оружия массового уничтожения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.»;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- раздел 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3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Порядка дополнить пунктами 3.22, 3.23 следующего содержания: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«3.22.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НКО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, а также иным юридическим лицам, получающим средства на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основании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договоров,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заключенных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с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НКО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,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запре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щается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 приобретени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е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 за счет полученных из бюджета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Валуйского городского округа средств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 иностранной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валюты,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за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исключением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операций,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3.23. НКО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, лиц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а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, получающи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е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 средства на основании договоров, заключенных с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НКО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организаций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с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участием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таких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товариществ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и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обществ в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их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уставных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(складочных)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капиталах),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дают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согласие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на осуществление в отношении их проверки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Управлением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 соблюдения порядка и условий предоставления субсидии, в том числе в части достижения результатов предоставления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субсидии,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а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также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проверки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управлением финансов и бюджетной политики администрации Валуйского городского округа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 соблюдения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НКО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порядка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и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условий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>предоставления</w:t>
      </w:r>
      <w:r>
        <w:rPr>
          <w:rFonts w:hint="default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субсидии в соответствии со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instrText xml:space="preserve"> HYPERLINK "https://login.consultant.ru/link/?req=doc&amp;base=LAW&amp;n=422112&amp;dst=3704&amp;field=134&amp;date=28.07.2022" </w:instrTex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u w:val="none"/>
        </w:rPr>
        <w:t>статьями 268.1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 xml:space="preserve"> и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instrText xml:space="preserve"> HYPERLINK "https://login.consultant.ru/link/?req=doc&amp;base=LAW&amp;n=422112&amp;dst=3722&amp;field=134&amp;date=28.07.2022" </w:instrTex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u w:val="none"/>
        </w:rPr>
        <w:t>269.2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en-US" w:eastAsia="zh-CN" w:bidi="ar"/>
        </w:rPr>
        <w:t xml:space="preserve"> Бюджетного кодекса Российской Федерации, и на включение таких положений в соглашение</w:t>
      </w:r>
      <w:r>
        <w:rPr>
          <w:rFonts w:hint="default" w:ascii="Times New Roman" w:hAnsi="Times New Roman" w:eastAsia="SimSun" w:cs="Times New Roman"/>
          <w:b w:val="0"/>
          <w:bCs w:val="0"/>
          <w:kern w:val="0"/>
          <w:sz w:val="28"/>
          <w:szCs w:val="28"/>
          <w:lang w:val="ru-RU" w:eastAsia="zh-CN" w:bidi="ar"/>
        </w:rPr>
        <w:t>.»;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- в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заголовке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к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тексту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раздела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4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Порядка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слова «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Требования к осуществлению контроля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за целевым использованием субсидии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» заменить словами «Требования к отчетности и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 xml:space="preserve"> осуществлени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>ю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 xml:space="preserve"> контроля (мониторинга) за соблюдением условий и порядка предоставления субсидий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»;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- пункт 4.4 Порядка изложить в следующей редакции: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ru-RU" w:eastAsia="zh-CN" w:bidi="ar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«4.4. Управление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осуществляет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проверку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>соблюдения</w:t>
      </w:r>
      <w:r>
        <w:rPr>
          <w:rFonts w:hint="default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 xml:space="preserve"> НКО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>порядка и условий предоставления субсидий, в том числе в части достижения результатов предоставления субсидии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instrText xml:space="preserve"> HYPERLINK "https://login.consultant.ru/link/?req=doc&amp;base=LAW&amp;n=422112&amp;dst=3704&amp;field=134&amp;date=27.07.2022" </w:instrTex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instrText xml:space="preserve"> HYPERLINK "https://login.consultant.ru/link/?req=doc&amp;base=LAW&amp;n=422112&amp;dst=3722&amp;field=134&amp;date=27.07.2022" </w:instrTex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ru-RU" w:eastAsia="zh-CN" w:bidi="ar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</w:pPr>
      <w:r>
        <w:rPr>
          <w:color w:val="auto"/>
          <w:sz w:val="28"/>
          <w:szCs w:val="28"/>
        </w:rPr>
        <w:t>Управление финансов и бюджетной политики администрации Валуйского городского округа в обязательном порядке осуществля</w:t>
      </w:r>
      <w:r>
        <w:rPr>
          <w:color w:val="auto"/>
          <w:sz w:val="28"/>
          <w:szCs w:val="28"/>
          <w:lang w:val="ru-RU"/>
        </w:rPr>
        <w:t>е</w:t>
      </w:r>
      <w:r>
        <w:rPr>
          <w:color w:val="auto"/>
          <w:sz w:val="28"/>
          <w:szCs w:val="28"/>
        </w:rPr>
        <w:t>т проверку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 xml:space="preserve">в соответствии со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instrText xml:space="preserve"> HYPERLINK "https://login.consultant.ru/link/?req=doc&amp;base=LAW&amp;n=422112&amp;dst=3704&amp;field=134&amp;date=27.07.2022" </w:instrTex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u w:val="none"/>
        </w:rPr>
        <w:t>статьями 268.1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 xml:space="preserve"> и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instrText xml:space="preserve"> HYPERLINK "https://login.consultant.ru/link/?req=doc&amp;base=LAW&amp;n=422112&amp;dst=3722&amp;field=134&amp;date=27.07.2022" </w:instrTex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u w:val="none"/>
        </w:rPr>
        <w:t>269.2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 xml:space="preserve"> Бюджетного кодекса Российской Федерации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>.»;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 xml:space="preserve">-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в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заголовке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к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тексту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раздела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5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Порядка слова «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Ответственность за нарушение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Порядка использования субсидии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» заменить словами</w:t>
      </w:r>
      <w:r>
        <w:rPr>
          <w:rFonts w:hint="default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 xml:space="preserve">«Ответственность за нарушение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>условий и порядка предоставления субсиди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ru-RU" w:eastAsia="zh-CN" w:bidi="ar"/>
        </w:rPr>
        <w:t>й».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540"/>
          <w:tab w:val="left" w:pos="1000"/>
          <w:tab w:val="left" w:pos="1080"/>
          <w:tab w:val="left" w:pos="1260"/>
          <w:tab w:val="left" w:pos="1440"/>
        </w:tabs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leftChars="0" w:right="0" w:rightChars="0" w:firstLine="350" w:firstLineChars="1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Опубликовать настоящие постановление в газете «Валуйская звезда» и сетевом издании «Валуйская звезда»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val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zvezda</w:t>
      </w:r>
      <w:r>
        <w:rPr>
          <w:sz w:val="28"/>
          <w:szCs w:val="28"/>
        </w:rPr>
        <w:t>31.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>
      <w:pPr>
        <w:keepNext w:val="0"/>
        <w:keepLines w:val="0"/>
        <w:pageBreakBefore w:val="0"/>
        <w:widowControl/>
        <w:tabs>
          <w:tab w:val="left" w:pos="567"/>
          <w:tab w:val="left" w:pos="709"/>
          <w:tab w:val="left" w:pos="1080"/>
          <w:tab w:val="left" w:pos="1260"/>
        </w:tabs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sz w:val="28"/>
          <w:szCs w:val="28"/>
        </w:rPr>
      </w:pPr>
      <w:r>
        <w:rPr>
          <w:rFonts w:hint="default"/>
          <w:color w:val="auto"/>
          <w:sz w:val="28"/>
          <w:szCs w:val="28"/>
          <w:lang w:val="ru-RU"/>
        </w:rPr>
        <w:t>3</w:t>
      </w:r>
      <w:r>
        <w:rPr>
          <w:color w:val="auto"/>
          <w:sz w:val="28"/>
          <w:szCs w:val="28"/>
        </w:rPr>
        <w:t>. Настоящ</w:t>
      </w:r>
      <w:r>
        <w:rPr>
          <w:color w:val="auto"/>
          <w:sz w:val="28"/>
          <w:szCs w:val="28"/>
          <w:lang w:val="ru-RU"/>
        </w:rPr>
        <w:t>е</w:t>
      </w:r>
      <w:r>
        <w:rPr>
          <w:color w:val="auto"/>
          <w:sz w:val="28"/>
          <w:szCs w:val="28"/>
        </w:rPr>
        <w:t>е постановление вступает в силу со дня его официального опубликования</w:t>
      </w:r>
      <w:r>
        <w:rPr>
          <w:rFonts w:hint="default"/>
          <w:color w:val="auto"/>
          <w:sz w:val="28"/>
          <w:szCs w:val="28"/>
          <w:lang w:val="ru-RU"/>
        </w:rPr>
        <w:t>.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>. Контроль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за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исполнением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настоящего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постановления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возложить на заместителя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главы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администрации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Валуйского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городского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округа по социальным вопросам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Дуброву И.В. и заместителя главы администрации Валуйского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городского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округа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-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начальника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управления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финансов и бюджетной политики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Мащенко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Л.В.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b w:val="0"/>
          <w:bCs w:val="0"/>
          <w:sz w:val="28"/>
          <w:szCs w:val="28"/>
          <w:highlight w:val="yellow"/>
        </w:rPr>
      </w:pPr>
    </w:p>
    <w:p>
      <w:pPr>
        <w:keepNext w:val="0"/>
        <w:keepLines w:val="0"/>
        <w:pageBreakBefore w:val="0"/>
        <w:widowControl/>
        <w:tabs>
          <w:tab w:val="left" w:pos="7335"/>
        </w:tabs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b w:val="0"/>
          <w:bCs w:val="0"/>
          <w:sz w:val="28"/>
          <w:szCs w:val="28"/>
          <w:highlight w:val="yellow"/>
        </w:rPr>
      </w:pPr>
    </w:p>
    <w:p>
      <w:pPr>
        <w:keepNext w:val="0"/>
        <w:keepLines w:val="0"/>
        <w:pageBreakBefore w:val="0"/>
        <w:widowControl/>
        <w:tabs>
          <w:tab w:val="left" w:pos="7335"/>
        </w:tabs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7335"/>
        </w:tabs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jc w:val="both"/>
        <w:textAlignment w:val="baseline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350" w:firstLineChars="125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Валуйского городского округа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                                                            </w:t>
      </w:r>
      <w:r>
        <w:rPr>
          <w:b w:val="0"/>
          <w:bCs w:val="0"/>
          <w:sz w:val="28"/>
          <w:szCs w:val="28"/>
        </w:rPr>
        <w:t>А.И. Дыбов</w:t>
      </w:r>
    </w:p>
    <w:sectPr>
      <w:pgSz w:w="11906" w:h="16838"/>
      <w:pgMar w:top="1134" w:right="851" w:bottom="1134" w:left="1134" w:header="709" w:footer="709" w:gutter="0"/>
      <w:cols w:space="0" w:num="1"/>
      <w:titlePg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7A223B"/>
    <w:multiLevelType w:val="singleLevel"/>
    <w:tmpl w:val="A27A223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NotTrackMoves/>
  <w:documentProtection w:enforcement="0"/>
  <w:defaultTabStop w:val="708"/>
  <w:doNotHyphenateCaps/>
  <w:displayHorizontalDrawingGridEvery w:val="1"/>
  <w:displayVerticalDrawingGridEvery w:val="1"/>
  <w:noPunctuationKerning w:val="1"/>
  <w:characterSpacingControl w:val="doNotCompress"/>
  <w:doNotValidateAgainstSchema/>
  <w:doNotDemarcateInvalidXml/>
  <w:compat>
    <w:doNotExpandShiftReturn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799"/>
    <w:rsid w:val="00006DC3"/>
    <w:rsid w:val="00014ABD"/>
    <w:rsid w:val="00023186"/>
    <w:rsid w:val="0004112A"/>
    <w:rsid w:val="000531B5"/>
    <w:rsid w:val="0005337B"/>
    <w:rsid w:val="00053448"/>
    <w:rsid w:val="000702CA"/>
    <w:rsid w:val="00072B1E"/>
    <w:rsid w:val="000734B9"/>
    <w:rsid w:val="00090F69"/>
    <w:rsid w:val="000C0E22"/>
    <w:rsid w:val="000C333E"/>
    <w:rsid w:val="000C64EE"/>
    <w:rsid w:val="00103BA6"/>
    <w:rsid w:val="00105587"/>
    <w:rsid w:val="00112152"/>
    <w:rsid w:val="001124BF"/>
    <w:rsid w:val="001250DA"/>
    <w:rsid w:val="001252F9"/>
    <w:rsid w:val="00150557"/>
    <w:rsid w:val="00160CE3"/>
    <w:rsid w:val="00161698"/>
    <w:rsid w:val="001864E8"/>
    <w:rsid w:val="001939D8"/>
    <w:rsid w:val="001944CF"/>
    <w:rsid w:val="001A5DBB"/>
    <w:rsid w:val="001B0BE3"/>
    <w:rsid w:val="001B5691"/>
    <w:rsid w:val="001C30E2"/>
    <w:rsid w:val="001C68F3"/>
    <w:rsid w:val="001F0358"/>
    <w:rsid w:val="001F64AA"/>
    <w:rsid w:val="001F72BC"/>
    <w:rsid w:val="00227A93"/>
    <w:rsid w:val="00236643"/>
    <w:rsid w:val="002432AB"/>
    <w:rsid w:val="00246CA7"/>
    <w:rsid w:val="00255748"/>
    <w:rsid w:val="00265C2C"/>
    <w:rsid w:val="00281F88"/>
    <w:rsid w:val="00285214"/>
    <w:rsid w:val="00293FF0"/>
    <w:rsid w:val="002B09C7"/>
    <w:rsid w:val="002C16C4"/>
    <w:rsid w:val="002C1BD7"/>
    <w:rsid w:val="002E1FB7"/>
    <w:rsid w:val="002E4FD4"/>
    <w:rsid w:val="002E6075"/>
    <w:rsid w:val="002F3668"/>
    <w:rsid w:val="00301F2B"/>
    <w:rsid w:val="00324BE5"/>
    <w:rsid w:val="00326819"/>
    <w:rsid w:val="0034748F"/>
    <w:rsid w:val="00347DAA"/>
    <w:rsid w:val="00350C3F"/>
    <w:rsid w:val="003525A2"/>
    <w:rsid w:val="00361718"/>
    <w:rsid w:val="003663C5"/>
    <w:rsid w:val="003770C5"/>
    <w:rsid w:val="003B211E"/>
    <w:rsid w:val="003B2618"/>
    <w:rsid w:val="003C438E"/>
    <w:rsid w:val="003C4534"/>
    <w:rsid w:val="003C662A"/>
    <w:rsid w:val="003C7502"/>
    <w:rsid w:val="003D2B0B"/>
    <w:rsid w:val="003D5C3C"/>
    <w:rsid w:val="003E03E7"/>
    <w:rsid w:val="003F3D0C"/>
    <w:rsid w:val="00401C55"/>
    <w:rsid w:val="00401D34"/>
    <w:rsid w:val="0041582B"/>
    <w:rsid w:val="00421F7C"/>
    <w:rsid w:val="004224D4"/>
    <w:rsid w:val="004300BF"/>
    <w:rsid w:val="00433500"/>
    <w:rsid w:val="00443DA2"/>
    <w:rsid w:val="00451D1F"/>
    <w:rsid w:val="00457102"/>
    <w:rsid w:val="004705E6"/>
    <w:rsid w:val="00470A36"/>
    <w:rsid w:val="0047467F"/>
    <w:rsid w:val="00481093"/>
    <w:rsid w:val="004866CD"/>
    <w:rsid w:val="004A2795"/>
    <w:rsid w:val="004A4329"/>
    <w:rsid w:val="004B53B1"/>
    <w:rsid w:val="004C25D6"/>
    <w:rsid w:val="004C77BC"/>
    <w:rsid w:val="004F298A"/>
    <w:rsid w:val="004F42B3"/>
    <w:rsid w:val="00503C0C"/>
    <w:rsid w:val="00531B16"/>
    <w:rsid w:val="00543FFD"/>
    <w:rsid w:val="005449B1"/>
    <w:rsid w:val="0054657D"/>
    <w:rsid w:val="005474ED"/>
    <w:rsid w:val="005503FF"/>
    <w:rsid w:val="005513B2"/>
    <w:rsid w:val="005623C9"/>
    <w:rsid w:val="00581D2C"/>
    <w:rsid w:val="0058710F"/>
    <w:rsid w:val="005B2173"/>
    <w:rsid w:val="005B3A5D"/>
    <w:rsid w:val="005C3E58"/>
    <w:rsid w:val="005D73E4"/>
    <w:rsid w:val="005E5DF6"/>
    <w:rsid w:val="005F6C0A"/>
    <w:rsid w:val="005F76C0"/>
    <w:rsid w:val="006252D0"/>
    <w:rsid w:val="0063620F"/>
    <w:rsid w:val="00644B0B"/>
    <w:rsid w:val="00644EB0"/>
    <w:rsid w:val="006631B7"/>
    <w:rsid w:val="0067305F"/>
    <w:rsid w:val="00674352"/>
    <w:rsid w:val="00681FA5"/>
    <w:rsid w:val="006872E2"/>
    <w:rsid w:val="006A2941"/>
    <w:rsid w:val="006A64A3"/>
    <w:rsid w:val="006D4D8A"/>
    <w:rsid w:val="006F021D"/>
    <w:rsid w:val="00701718"/>
    <w:rsid w:val="00702E85"/>
    <w:rsid w:val="00706E0D"/>
    <w:rsid w:val="00714F46"/>
    <w:rsid w:val="00733E22"/>
    <w:rsid w:val="00743554"/>
    <w:rsid w:val="00764074"/>
    <w:rsid w:val="00766367"/>
    <w:rsid w:val="00780C6A"/>
    <w:rsid w:val="007A3E7E"/>
    <w:rsid w:val="007B1169"/>
    <w:rsid w:val="007C125B"/>
    <w:rsid w:val="007C66A1"/>
    <w:rsid w:val="007E28AC"/>
    <w:rsid w:val="007F408F"/>
    <w:rsid w:val="0080392D"/>
    <w:rsid w:val="0080790A"/>
    <w:rsid w:val="008130E1"/>
    <w:rsid w:val="00825D53"/>
    <w:rsid w:val="00826102"/>
    <w:rsid w:val="008262D9"/>
    <w:rsid w:val="00826F79"/>
    <w:rsid w:val="00835642"/>
    <w:rsid w:val="00861332"/>
    <w:rsid w:val="008947F2"/>
    <w:rsid w:val="008A4804"/>
    <w:rsid w:val="008B6927"/>
    <w:rsid w:val="008C1258"/>
    <w:rsid w:val="008D397E"/>
    <w:rsid w:val="008D5D64"/>
    <w:rsid w:val="008E4AB3"/>
    <w:rsid w:val="008E60E3"/>
    <w:rsid w:val="008E787C"/>
    <w:rsid w:val="008F362E"/>
    <w:rsid w:val="008F7693"/>
    <w:rsid w:val="00905648"/>
    <w:rsid w:val="00920084"/>
    <w:rsid w:val="00932405"/>
    <w:rsid w:val="0093661D"/>
    <w:rsid w:val="0094167C"/>
    <w:rsid w:val="0096335A"/>
    <w:rsid w:val="009A12E8"/>
    <w:rsid w:val="009A4048"/>
    <w:rsid w:val="009A5E13"/>
    <w:rsid w:val="009C44F0"/>
    <w:rsid w:val="009C6063"/>
    <w:rsid w:val="009C71E8"/>
    <w:rsid w:val="009C720A"/>
    <w:rsid w:val="009C74E6"/>
    <w:rsid w:val="009E1B56"/>
    <w:rsid w:val="00A25544"/>
    <w:rsid w:val="00A25E33"/>
    <w:rsid w:val="00A377A7"/>
    <w:rsid w:val="00A435D7"/>
    <w:rsid w:val="00A51A89"/>
    <w:rsid w:val="00A626E4"/>
    <w:rsid w:val="00A97028"/>
    <w:rsid w:val="00AA7A56"/>
    <w:rsid w:val="00AB55B6"/>
    <w:rsid w:val="00AC472F"/>
    <w:rsid w:val="00AD5726"/>
    <w:rsid w:val="00AF7F74"/>
    <w:rsid w:val="00B10AB7"/>
    <w:rsid w:val="00B217A6"/>
    <w:rsid w:val="00B228FA"/>
    <w:rsid w:val="00B32116"/>
    <w:rsid w:val="00B47CDB"/>
    <w:rsid w:val="00B518F0"/>
    <w:rsid w:val="00B645E3"/>
    <w:rsid w:val="00B73597"/>
    <w:rsid w:val="00B823D9"/>
    <w:rsid w:val="00B83E2D"/>
    <w:rsid w:val="00B84FC1"/>
    <w:rsid w:val="00B862D6"/>
    <w:rsid w:val="00BB2F89"/>
    <w:rsid w:val="00BB7BFD"/>
    <w:rsid w:val="00BC12E9"/>
    <w:rsid w:val="00BD1222"/>
    <w:rsid w:val="00BD20CE"/>
    <w:rsid w:val="00BD3E5F"/>
    <w:rsid w:val="00BD716F"/>
    <w:rsid w:val="00BE2C0C"/>
    <w:rsid w:val="00BF5D45"/>
    <w:rsid w:val="00BF7B22"/>
    <w:rsid w:val="00C05FEB"/>
    <w:rsid w:val="00C1176D"/>
    <w:rsid w:val="00C37C5D"/>
    <w:rsid w:val="00C56963"/>
    <w:rsid w:val="00C61C00"/>
    <w:rsid w:val="00C64186"/>
    <w:rsid w:val="00C644AC"/>
    <w:rsid w:val="00C80370"/>
    <w:rsid w:val="00C83842"/>
    <w:rsid w:val="00C9045A"/>
    <w:rsid w:val="00C93696"/>
    <w:rsid w:val="00CA0E97"/>
    <w:rsid w:val="00CA336A"/>
    <w:rsid w:val="00CB3040"/>
    <w:rsid w:val="00CB3532"/>
    <w:rsid w:val="00CB5799"/>
    <w:rsid w:val="00CC19A4"/>
    <w:rsid w:val="00CD2941"/>
    <w:rsid w:val="00CF3902"/>
    <w:rsid w:val="00CF4387"/>
    <w:rsid w:val="00D00CBC"/>
    <w:rsid w:val="00D02E73"/>
    <w:rsid w:val="00D15803"/>
    <w:rsid w:val="00D208CA"/>
    <w:rsid w:val="00D21B7F"/>
    <w:rsid w:val="00D27A47"/>
    <w:rsid w:val="00D37C5D"/>
    <w:rsid w:val="00D40BD9"/>
    <w:rsid w:val="00D4699E"/>
    <w:rsid w:val="00D5069F"/>
    <w:rsid w:val="00D50806"/>
    <w:rsid w:val="00D520A6"/>
    <w:rsid w:val="00D53E9D"/>
    <w:rsid w:val="00D56CA0"/>
    <w:rsid w:val="00D62A45"/>
    <w:rsid w:val="00D63914"/>
    <w:rsid w:val="00D74287"/>
    <w:rsid w:val="00D7629B"/>
    <w:rsid w:val="00D82ECF"/>
    <w:rsid w:val="00D8505C"/>
    <w:rsid w:val="00DC4103"/>
    <w:rsid w:val="00DE3F9F"/>
    <w:rsid w:val="00DE61B5"/>
    <w:rsid w:val="00DE6B01"/>
    <w:rsid w:val="00DE7EFF"/>
    <w:rsid w:val="00DF6443"/>
    <w:rsid w:val="00E05C19"/>
    <w:rsid w:val="00E101C6"/>
    <w:rsid w:val="00E23E93"/>
    <w:rsid w:val="00E27799"/>
    <w:rsid w:val="00E350A1"/>
    <w:rsid w:val="00E74794"/>
    <w:rsid w:val="00E74BBE"/>
    <w:rsid w:val="00E87305"/>
    <w:rsid w:val="00E95655"/>
    <w:rsid w:val="00EA0492"/>
    <w:rsid w:val="00EA11CE"/>
    <w:rsid w:val="00EA7034"/>
    <w:rsid w:val="00EB261E"/>
    <w:rsid w:val="00EB3C95"/>
    <w:rsid w:val="00ED78E7"/>
    <w:rsid w:val="00EE1AF9"/>
    <w:rsid w:val="00EE4852"/>
    <w:rsid w:val="00EE48F2"/>
    <w:rsid w:val="00F0203F"/>
    <w:rsid w:val="00F2613A"/>
    <w:rsid w:val="00F33383"/>
    <w:rsid w:val="00F44F8C"/>
    <w:rsid w:val="00F478D2"/>
    <w:rsid w:val="00F53BAA"/>
    <w:rsid w:val="00F57299"/>
    <w:rsid w:val="00F9759B"/>
    <w:rsid w:val="00FA11AB"/>
    <w:rsid w:val="00FA2A9F"/>
    <w:rsid w:val="00FB0D59"/>
    <w:rsid w:val="00FB35C0"/>
    <w:rsid w:val="00FD50F5"/>
    <w:rsid w:val="00FD5B2E"/>
    <w:rsid w:val="0D0002FC"/>
    <w:rsid w:val="0EC277BA"/>
    <w:rsid w:val="0EF16F8A"/>
    <w:rsid w:val="11310FEA"/>
    <w:rsid w:val="12647D8B"/>
    <w:rsid w:val="1423317B"/>
    <w:rsid w:val="17934CF4"/>
    <w:rsid w:val="1CE415BF"/>
    <w:rsid w:val="1E951BF1"/>
    <w:rsid w:val="2437705E"/>
    <w:rsid w:val="24EC05C8"/>
    <w:rsid w:val="261A77ED"/>
    <w:rsid w:val="292D6142"/>
    <w:rsid w:val="2C273351"/>
    <w:rsid w:val="2E331C42"/>
    <w:rsid w:val="32C80438"/>
    <w:rsid w:val="33094F38"/>
    <w:rsid w:val="35DA0AAF"/>
    <w:rsid w:val="3BA44E4B"/>
    <w:rsid w:val="3C911882"/>
    <w:rsid w:val="3E6B2931"/>
    <w:rsid w:val="3ED70FD1"/>
    <w:rsid w:val="404A4DE8"/>
    <w:rsid w:val="424C1B32"/>
    <w:rsid w:val="48EA2862"/>
    <w:rsid w:val="4F656A32"/>
    <w:rsid w:val="5051247A"/>
    <w:rsid w:val="52361504"/>
    <w:rsid w:val="53C5220E"/>
    <w:rsid w:val="558163CF"/>
    <w:rsid w:val="56132191"/>
    <w:rsid w:val="56E31747"/>
    <w:rsid w:val="5D320229"/>
    <w:rsid w:val="5EEC6A54"/>
    <w:rsid w:val="605C53DA"/>
    <w:rsid w:val="65866F4A"/>
    <w:rsid w:val="67055AC9"/>
    <w:rsid w:val="67F0617C"/>
    <w:rsid w:val="70330C0C"/>
    <w:rsid w:val="75D728C8"/>
    <w:rsid w:val="7705093E"/>
    <w:rsid w:val="7CAE694B"/>
    <w:rsid w:val="7EE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outlineLvl w:val="0"/>
    </w:pPr>
    <w:rPr>
      <w:sz w:val="28"/>
      <w:szCs w:val="28"/>
    </w:rPr>
  </w:style>
  <w:style w:type="paragraph" w:styleId="3">
    <w:name w:val="heading 2"/>
    <w:basedOn w:val="1"/>
    <w:next w:val="1"/>
    <w:qFormat/>
    <w:locked/>
    <w:uiPriority w:val="0"/>
    <w:pPr>
      <w:keepNext/>
      <w:jc w:val="center"/>
      <w:outlineLvl w:val="1"/>
    </w:pPr>
    <w:rPr>
      <w:b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styleId="7">
    <w:name w:val="page number"/>
    <w:basedOn w:val="4"/>
    <w:qFormat/>
    <w:uiPriority w:val="99"/>
  </w:style>
  <w:style w:type="character" w:styleId="8">
    <w:name w:val="Strong"/>
    <w:basedOn w:val="4"/>
    <w:qFormat/>
    <w:locked/>
    <w:uiPriority w:val="99"/>
    <w:rPr>
      <w:b/>
      <w:bCs/>
    </w:rPr>
  </w:style>
  <w:style w:type="paragraph" w:styleId="9">
    <w:name w:val="Balloon Text"/>
    <w:basedOn w:val="1"/>
    <w:link w:val="14"/>
    <w:semiHidden/>
    <w:qFormat/>
    <w:uiPriority w:val="99"/>
    <w:rPr>
      <w:rFonts w:ascii="Segoe UI" w:hAnsi="Segoe UI" w:cs="Segoe UI"/>
      <w:sz w:val="18"/>
      <w:szCs w:val="18"/>
    </w:rPr>
  </w:style>
  <w:style w:type="paragraph" w:styleId="10">
    <w:name w:val="header"/>
    <w:basedOn w:val="1"/>
    <w:link w:val="16"/>
    <w:qFormat/>
    <w:uiPriority w:val="99"/>
    <w:pPr>
      <w:tabs>
        <w:tab w:val="center" w:pos="4677"/>
        <w:tab w:val="right" w:pos="9355"/>
      </w:tabs>
    </w:pPr>
    <w:rPr>
      <w:rFonts w:eastAsia="Calibri"/>
    </w:rPr>
  </w:style>
  <w:style w:type="paragraph" w:styleId="11">
    <w:name w:val="footer"/>
    <w:basedOn w:val="1"/>
    <w:link w:val="17"/>
    <w:qFormat/>
    <w:uiPriority w:val="99"/>
    <w:pPr>
      <w:tabs>
        <w:tab w:val="center" w:pos="4677"/>
        <w:tab w:val="right" w:pos="9355"/>
      </w:tabs>
    </w:pPr>
    <w:rPr>
      <w:rFonts w:eastAsia="Calibri"/>
    </w:rPr>
  </w:style>
  <w:style w:type="table" w:styleId="12">
    <w:name w:val="Table Grid"/>
    <w:basedOn w:val="5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basedOn w:val="4"/>
    <w:link w:val="2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4">
    <w:name w:val="Текст выноски Знак"/>
    <w:basedOn w:val="4"/>
    <w:link w:val="9"/>
    <w:semiHidden/>
    <w:qFormat/>
    <w:locked/>
    <w:uiPriority w:val="99"/>
    <w:rPr>
      <w:rFonts w:ascii="Segoe UI" w:hAnsi="Segoe UI" w:cs="Segoe UI"/>
      <w:sz w:val="18"/>
      <w:szCs w:val="18"/>
      <w:lang w:eastAsia="ru-RU"/>
    </w:rPr>
  </w:style>
  <w:style w:type="character" w:customStyle="1" w:styleId="15">
    <w:name w:val="Верхний колонтитул Знак"/>
    <w:basedOn w:val="4"/>
    <w:link w:val="10"/>
    <w:qFormat/>
    <w:locked/>
    <w:uiPriority w:val="99"/>
    <w:rPr>
      <w:lang w:val="ru-RU" w:eastAsia="ru-RU"/>
    </w:rPr>
  </w:style>
  <w:style w:type="character" w:customStyle="1" w:styleId="16">
    <w:name w:val="Header Char"/>
    <w:basedOn w:val="4"/>
    <w:link w:val="10"/>
    <w:semiHidden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7">
    <w:name w:val="Нижний колонтитул Знак"/>
    <w:basedOn w:val="4"/>
    <w:link w:val="11"/>
    <w:qFormat/>
    <w:locked/>
    <w:uiPriority w:val="99"/>
    <w:rPr>
      <w:rFonts w:ascii="Times New Roman" w:hAnsi="Times New Roman" w:cs="Times New Roman"/>
      <w:sz w:val="20"/>
      <w:szCs w:val="20"/>
    </w:rPr>
  </w:style>
  <w:style w:type="paragraph" w:styleId="18">
    <w:name w:val="List Paragraph"/>
    <w:basedOn w:val="1"/>
    <w:qFormat/>
    <w:uiPriority w:val="99"/>
    <w:pPr>
      <w:ind w:left="720"/>
    </w:pPr>
  </w:style>
  <w:style w:type="paragraph" w:customStyle="1" w:styleId="19">
    <w:name w:val="ConsPlusNormal"/>
    <w:qFormat/>
    <w:uiPriority w:val="99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20">
    <w:name w:val="Основной текст (2)_"/>
    <w:basedOn w:val="4"/>
    <w:link w:val="21"/>
    <w:qFormat/>
    <w:locked/>
    <w:uiPriority w:val="9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1"/>
    <w:link w:val="20"/>
    <w:qFormat/>
    <w:uiPriority w:val="99"/>
    <w:pPr>
      <w:widowControl w:val="0"/>
      <w:shd w:val="clear" w:color="auto" w:fill="FFFFFF"/>
      <w:overflowPunct/>
      <w:autoSpaceDE/>
      <w:autoSpaceDN/>
      <w:adjustRightInd/>
      <w:spacing w:before="240" w:after="240" w:line="322" w:lineRule="exact"/>
      <w:ind w:hanging="280"/>
      <w:jc w:val="both"/>
      <w:textAlignment w:val="auto"/>
    </w:pPr>
    <w:rPr>
      <w:rFonts w:eastAsia="Calibri"/>
      <w:sz w:val="28"/>
      <w:szCs w:val="28"/>
      <w:lang w:eastAsia="en-US"/>
    </w:rPr>
  </w:style>
  <w:style w:type="paragraph" w:customStyle="1" w:styleId="22">
    <w:name w:val="juscontext"/>
    <w:basedOn w:val="1"/>
    <w:qFormat/>
    <w:uiPriority w:val="99"/>
    <w:pPr>
      <w:overflowPunct/>
      <w:autoSpaceDE/>
      <w:autoSpaceDN/>
      <w:adjustRightInd/>
      <w:spacing w:after="300"/>
      <w:jc w:val="both"/>
      <w:textAlignment w:val="auto"/>
    </w:pPr>
    <w:rPr>
      <w:sz w:val="24"/>
      <w:szCs w:val="24"/>
    </w:rPr>
  </w:style>
  <w:style w:type="paragraph" w:customStyle="1" w:styleId="23">
    <w:name w:val="ConsPlusNonformat"/>
    <w:qFormat/>
    <w:uiPriority w:val="99"/>
    <w:pPr>
      <w:widowControl w:val="0"/>
      <w:autoSpaceDE w:val="0"/>
      <w:autoSpaceDN w:val="0"/>
    </w:pPr>
    <w:rPr>
      <w:rFonts w:ascii="Courier New" w:hAnsi="Courier New" w:eastAsia="Calibri" w:cs="Courier New"/>
      <w:lang w:val="ru-RU" w:eastAsia="ru-RU" w:bidi="ar-SA"/>
    </w:rPr>
  </w:style>
  <w:style w:type="paragraph" w:customStyle="1" w:styleId="24">
    <w:name w:val="Знак Знак Знак Знак"/>
    <w:basedOn w:val="1"/>
    <w:qFormat/>
    <w:uiPriority w:val="9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eastAsia="Calibri" w:cs="Verdana"/>
      <w:sz w:val="24"/>
      <w:szCs w:val="24"/>
      <w:lang w:val="en-US" w:eastAsia="en-US"/>
    </w:rPr>
  </w:style>
  <w:style w:type="character" w:customStyle="1" w:styleId="25">
    <w:name w:val="Знак Знак"/>
    <w:basedOn w:val="4"/>
    <w:qFormat/>
    <w:uiPriority w:val="99"/>
    <w:rPr>
      <w:rFonts w:ascii="Tahoma" w:hAnsi="Tahoma" w:cs="Tahoma"/>
      <w:sz w:val="16"/>
      <w:szCs w:val="16"/>
    </w:rPr>
  </w:style>
  <w:style w:type="paragraph" w:customStyle="1" w:styleId="26">
    <w:name w:val="Style4"/>
    <w:basedOn w:val="1"/>
    <w:qFormat/>
    <w:uiPriority w:val="99"/>
    <w:pPr>
      <w:widowControl w:val="0"/>
      <w:autoSpaceDE w:val="0"/>
      <w:autoSpaceDN w:val="0"/>
      <w:adjustRightInd w:val="0"/>
      <w:spacing w:line="331" w:lineRule="exact"/>
      <w:jc w:val="both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39</Pages>
  <Words>9905</Words>
  <Characters>56459</Characters>
  <Lines>470</Lines>
  <Paragraphs>132</Paragraphs>
  <TotalTime>7</TotalTime>
  <ScaleCrop>false</ScaleCrop>
  <LinksUpToDate>false</LinksUpToDate>
  <CharactersWithSpaces>66232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2020-01-29T08:07:00Z</dcterms:created>
  <dc:creator>Ольга Анатальевна Сухинина</dc:creator>
  <cp:lastModifiedBy>Делопроизв4</cp:lastModifiedBy>
  <cp:lastPrinted>2022-08-02T06:32:00Z</cp:lastPrinted>
  <dcterms:modified xsi:type="dcterms:W3CDTF">2022-09-15T08:04:56Z</dcterms:modified>
  <dc:title> 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95247BEC3379487795AEAF2EE0082398</vt:lpwstr>
  </property>
</Properties>
</file>