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E6" w:rsidRDefault="00F04BE6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</w:t>
      </w:r>
    </w:p>
    <w:p w:rsidR="00F04BE6" w:rsidRDefault="00F04BE6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Замечания и предложения принимаются </w:t>
      </w:r>
    </w:p>
    <w:p w:rsidR="00F04BE6" w:rsidRDefault="00F04BE6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адресу электронной почты: </w:t>
      </w:r>
      <w:r w:rsidRPr="00F04BE6">
        <w:rPr>
          <w:sz w:val="28"/>
          <w:szCs w:val="28"/>
          <w:lang w:eastAsia="ru-RU"/>
        </w:rPr>
        <w:t>sukhinina.64@mail.ru</w:t>
      </w:r>
      <w:r>
        <w:rPr>
          <w:sz w:val="28"/>
          <w:szCs w:val="28"/>
          <w:lang w:eastAsia="ru-RU"/>
        </w:rPr>
        <w:t xml:space="preserve"> </w:t>
      </w:r>
    </w:p>
    <w:p w:rsidR="00F04BE6" w:rsidRDefault="00F04BE6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19 по 29 ноября 2021 года</w:t>
      </w:r>
    </w:p>
    <w:p w:rsidR="00F04BE6" w:rsidRDefault="00F04BE6">
      <w:pPr>
        <w:spacing w:line="360" w:lineRule="auto"/>
        <w:jc w:val="center"/>
        <w:rPr>
          <w:sz w:val="28"/>
          <w:szCs w:val="28"/>
          <w:lang w:eastAsia="ru-RU"/>
        </w:rPr>
      </w:pPr>
    </w:p>
    <w:p w:rsidR="00F04BE6" w:rsidRDefault="00F04BE6">
      <w:pPr>
        <w:spacing w:line="360" w:lineRule="auto"/>
        <w:jc w:val="center"/>
        <w:rPr>
          <w:sz w:val="28"/>
          <w:szCs w:val="28"/>
          <w:lang w:eastAsia="ru-RU"/>
        </w:rPr>
      </w:pPr>
    </w:p>
    <w:p w:rsidR="00D3147B" w:rsidRDefault="00E95036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114300" distR="114300">
            <wp:extent cx="619760" cy="734695"/>
            <wp:effectExtent l="0" t="0" r="5080" b="12065"/>
            <wp:docPr id="1" name="Изображение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3147B" w:rsidRDefault="00E95036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D3147B" w:rsidRDefault="00E95036">
      <w:pPr>
        <w:pStyle w:val="2"/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40"/>
          <w:szCs w:val="40"/>
        </w:rPr>
        <w:t>АДМИНИСТРАЦИЯ ВАЛУЙСКОГО ГОРОДСКОГО ОКРУГА</w:t>
      </w:r>
    </w:p>
    <w:p w:rsidR="00D3147B" w:rsidRDefault="00E95036">
      <w:pPr>
        <w:pStyle w:val="2"/>
        <w:jc w:val="center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П О С Т А Н О В Л Е Н И Е</w:t>
      </w:r>
    </w:p>
    <w:p w:rsidR="00D3147B" w:rsidRDefault="00E95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D3147B" w:rsidRDefault="00E9503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«___»____________20___г.                                                                                                              № ________                                                                                                               </w:t>
      </w:r>
    </w:p>
    <w:p w:rsidR="00D3147B" w:rsidRDefault="00D3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47B" w:rsidRDefault="00D3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7" w:type="dxa"/>
        <w:tblLayout w:type="fixed"/>
        <w:tblLook w:val="04A0"/>
      </w:tblPr>
      <w:tblGrid>
        <w:gridCol w:w="9067"/>
        <w:gridCol w:w="240"/>
      </w:tblGrid>
      <w:tr w:rsidR="00D3147B">
        <w:tc>
          <w:tcPr>
            <w:tcW w:w="9067" w:type="dxa"/>
          </w:tcPr>
          <w:p w:rsidR="00D3147B" w:rsidRDefault="00E9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постановление администрации муниципального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«Город Валуйки и Валуйский район»</w:t>
            </w:r>
          </w:p>
          <w:p w:rsidR="00D3147B" w:rsidRDefault="00E9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28 ноября 2014 г. № 148</w:t>
            </w:r>
          </w:p>
        </w:tc>
        <w:tc>
          <w:tcPr>
            <w:tcW w:w="240" w:type="dxa"/>
          </w:tcPr>
          <w:p w:rsidR="00D3147B" w:rsidRDefault="00D31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47B" w:rsidRDefault="00D3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47B" w:rsidRDefault="00D3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47B" w:rsidRDefault="00E95036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целях обеспечения реализации Стратегии социально-экономического развития Валуйского городского округа на период до 2025 года, руководствуясь постановлением администрации Валуйского городского округа от 04.02.2019 года № 103 «Об утверждении Порядка разработ</w:t>
      </w:r>
      <w:r>
        <w:rPr>
          <w:rFonts w:ascii="Times New Roman" w:hAnsi="Times New Roman" w:cs="Times New Roman"/>
          <w:sz w:val="28"/>
          <w:szCs w:val="28"/>
        </w:rPr>
        <w:t xml:space="preserve">ки, реализации и оценки эффективности муниципальных программ Валуйского городского округа»,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3147B" w:rsidRDefault="00E95036">
      <w:pPr>
        <w:numPr>
          <w:ilvl w:val="0"/>
          <w:numId w:val="1"/>
        </w:num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«Город Валуйки и Валуйский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2014 года № 148 «Об утверждении муниципально</w:t>
      </w:r>
      <w:r>
        <w:rPr>
          <w:rFonts w:ascii="Times New Roman" w:hAnsi="Times New Roman" w:cs="Times New Roman"/>
          <w:sz w:val="28"/>
          <w:szCs w:val="28"/>
        </w:rPr>
        <w:t>й программы «Развитие физической культуры и спорта в Валуйском городском округе» (далее – постановление) следующие изменения:</w:t>
      </w:r>
    </w:p>
    <w:p w:rsidR="00D3147B" w:rsidRDefault="00E95036">
      <w:pPr>
        <w:pStyle w:val="a7"/>
        <w:numPr>
          <w:ilvl w:val="1"/>
          <w:numId w:val="1"/>
        </w:numPr>
        <w:spacing w:after="0" w:line="240" w:lineRule="auto"/>
        <w:ind w:rightChars="117" w:right="257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изложить в следующей редакции:</w:t>
      </w:r>
    </w:p>
    <w:tbl>
      <w:tblPr>
        <w:tblpPr w:leftFromText="180" w:rightFromText="180" w:vertAnchor="text" w:horzAnchor="page" w:tblpX="1870" w:tblpY="78"/>
        <w:tblOverlap w:val="never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1920"/>
        <w:gridCol w:w="6516"/>
      </w:tblGrid>
      <w:tr w:rsidR="00D3147B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D3147B" w:rsidRDefault="00D3147B">
            <w:pPr>
              <w:pStyle w:val="ConsPlusNormal"/>
              <w:ind w:rightChars="-325" w:right="-71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95036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="00E95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3147B" w:rsidRDefault="00E95036">
            <w:pPr>
              <w:pStyle w:val="ConsPlusNormal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подпрограммы 1</w:t>
            </w:r>
          </w:p>
        </w:tc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D3147B" w:rsidRDefault="00E9503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лиц с ограниченными возможностями здоровья и инвалидов, систематически занимающихся физическо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культурой и спортом, в общей численности указанной категории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Валуйского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2025 году.</w:t>
            </w:r>
          </w:p>
          <w:p w:rsidR="00D3147B" w:rsidRDefault="00E95036">
            <w:pPr>
              <w:pStyle w:val="1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доли лиц с ограниченными возможностями здоровья и инвалидов от 6 до 18 лет, систематически занимающихся 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культурой и спортом, в общей численности данной категории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Валуйского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8"/>
              </w:rPr>
              <w:t>70,4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процента в 2025 году.</w:t>
            </w:r>
          </w:p>
          <w:p w:rsidR="00D3147B" w:rsidRDefault="00E95036">
            <w:pPr>
              <w:pStyle w:val="1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величение доли граждан Р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проживающих в </w:t>
            </w:r>
            <w:r>
              <w:rPr>
                <w:rFonts w:ascii="Times New Roman" w:hAnsi="Times New Roman"/>
                <w:sz w:val="28"/>
                <w:szCs w:val="28"/>
              </w:rPr>
              <w:t>Валуйском городском округе</w:t>
            </w:r>
            <w:r>
              <w:rPr>
                <w:rFonts w:ascii="Times New Roman" w:hAnsi="Times New Roman"/>
                <w:sz w:val="28"/>
                <w:szCs w:val="28"/>
              </w:rPr>
              <w:t>,выполнивших нормативы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(ГТО), в общей численности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Валуйского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принявшего участие в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нормативов 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Готов к труду и обо</w:t>
            </w:r>
            <w:r>
              <w:rPr>
                <w:rFonts w:ascii="Times New Roman" w:hAnsi="Times New Roman"/>
                <w:sz w:val="28"/>
                <w:szCs w:val="28"/>
              </w:rPr>
              <w:t>роне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(ГТО), до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54,1 </w:t>
            </w:r>
            <w:r>
              <w:rPr>
                <w:rFonts w:ascii="Times New Roman" w:hAnsi="Times New Roman"/>
                <w:sz w:val="28"/>
                <w:szCs w:val="28"/>
              </w:rPr>
              <w:t>процен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D3147B" w:rsidRDefault="00E95036">
            <w:pPr>
              <w:pStyle w:val="1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величение доли спортсменов-разрядников в общем количестве лиц, занимающихся в спортивных школ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процентов в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147B" w:rsidRDefault="00E95036">
            <w:pPr>
              <w:pStyle w:val="1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граждан </w:t>
            </w:r>
            <w:r>
              <w:rPr>
                <w:rFonts w:ascii="Times New Roman" w:hAnsi="Times New Roman"/>
                <w:sz w:val="28"/>
                <w:szCs w:val="28"/>
              </w:rPr>
              <w:t>Валуйского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 занятых в экономике, занимающихся физическ</w:t>
            </w:r>
            <w:r>
              <w:rPr>
                <w:rFonts w:ascii="Times New Roman" w:hAnsi="Times New Roman"/>
                <w:sz w:val="28"/>
                <w:szCs w:val="28"/>
              </w:rPr>
              <w:t>ой культурой и спортом, в общей численности населения, занятого в экономике,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50,2 </w:t>
            </w:r>
            <w:r>
              <w:rPr>
                <w:rFonts w:ascii="Times New Roman" w:hAnsi="Times New Roman"/>
                <w:sz w:val="28"/>
                <w:szCs w:val="28"/>
              </w:rPr>
              <w:t>проценто</w:t>
            </w:r>
            <w:r>
              <w:rPr>
                <w:rFonts w:ascii="Times New Roman" w:hAnsi="Times New Roman"/>
                <w:sz w:val="28"/>
                <w:szCs w:val="28"/>
              </w:rPr>
              <w:t>в в 2025 году.</w:t>
            </w:r>
          </w:p>
        </w:tc>
      </w:tr>
    </w:tbl>
    <w:p w:rsidR="00D3147B" w:rsidRDefault="00D3147B" w:rsidP="00F04BE6">
      <w:pPr>
        <w:pStyle w:val="a7"/>
        <w:spacing w:after="0" w:line="240" w:lineRule="auto"/>
        <w:ind w:leftChars="235" w:left="517" w:rightChars="117" w:right="257"/>
        <w:jc w:val="both"/>
        <w:rPr>
          <w:rFonts w:ascii="Times New Roman" w:hAnsi="Times New Roman" w:cs="Times New Roman"/>
          <w:sz w:val="28"/>
          <w:szCs w:val="28"/>
        </w:rPr>
      </w:pPr>
    </w:p>
    <w:p w:rsidR="00D3147B" w:rsidRDefault="00E95036">
      <w:pPr>
        <w:pStyle w:val="a7"/>
        <w:numPr>
          <w:ilvl w:val="1"/>
          <w:numId w:val="1"/>
        </w:numPr>
        <w:spacing w:after="0" w:line="240" w:lineRule="auto"/>
        <w:ind w:rightChars="117" w:right="257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к муниципальной программе «Развитие физической культуры и спорта в Валуйском городском округе» изложить в новой редакции согласно </w:t>
      </w:r>
      <w:r>
        <w:rPr>
          <w:rFonts w:ascii="Times New Roman" w:hAnsi="Times New Roman" w:cs="Times New Roman"/>
          <w:sz w:val="28"/>
          <w:szCs w:val="28"/>
        </w:rPr>
        <w:t>приложению № 1 к данному постановлению.</w:t>
      </w:r>
    </w:p>
    <w:p w:rsidR="00D3147B" w:rsidRDefault="00E95036">
      <w:pPr>
        <w:numPr>
          <w:ilvl w:val="0"/>
          <w:numId w:val="1"/>
        </w:num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газете «Валуйская звезда»</w:t>
      </w:r>
      <w:r>
        <w:rPr>
          <w:rFonts w:ascii="Times New Roman" w:hAnsi="Times New Roman" w:cs="Times New Roman"/>
          <w:sz w:val="28"/>
          <w:szCs w:val="28"/>
        </w:rPr>
        <w:t xml:space="preserve"> и сетевом издании </w:t>
      </w:r>
      <w:r>
        <w:rPr>
          <w:rFonts w:ascii="Times New Roman" w:hAnsi="Times New Roman" w:cs="Times New Roman"/>
          <w:sz w:val="28"/>
          <w:szCs w:val="28"/>
        </w:rPr>
        <w:t>«Валуйская звезда» (</w:t>
      </w:r>
      <w:r>
        <w:rPr>
          <w:rFonts w:ascii="Times New Roman" w:hAnsi="Times New Roman" w:cs="Times New Roman"/>
          <w:sz w:val="28"/>
          <w:szCs w:val="28"/>
          <w:lang w:val="en-US"/>
        </w:rPr>
        <w:t>val</w:t>
      </w:r>
      <w:r w:rsidRPr="00F04B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zvezda</w:t>
      </w:r>
      <w:r w:rsidRPr="00F04BE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4B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47B" w:rsidRDefault="00E95036">
      <w:pPr>
        <w:numPr>
          <w:ilvl w:val="0"/>
          <w:numId w:val="1"/>
        </w:numPr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в газете «Валуйская зв</w:t>
      </w:r>
      <w:r>
        <w:rPr>
          <w:rFonts w:ascii="Times New Roman" w:hAnsi="Times New Roman" w:cs="Times New Roman"/>
          <w:sz w:val="28"/>
          <w:szCs w:val="28"/>
        </w:rPr>
        <w:t>езда»</w:t>
      </w:r>
      <w:r>
        <w:rPr>
          <w:rFonts w:ascii="Times New Roman" w:hAnsi="Times New Roman" w:cs="Times New Roman"/>
          <w:sz w:val="28"/>
          <w:szCs w:val="28"/>
        </w:rPr>
        <w:t xml:space="preserve"> и сетевом издании </w:t>
      </w:r>
      <w:r>
        <w:rPr>
          <w:rFonts w:ascii="Times New Roman" w:hAnsi="Times New Roman" w:cs="Times New Roman"/>
          <w:sz w:val="28"/>
          <w:szCs w:val="28"/>
        </w:rPr>
        <w:t>«Валуйская звезда» (</w:t>
      </w:r>
      <w:r>
        <w:rPr>
          <w:rFonts w:ascii="Times New Roman" w:hAnsi="Times New Roman" w:cs="Times New Roman"/>
          <w:sz w:val="28"/>
          <w:szCs w:val="28"/>
          <w:lang w:val="en-US"/>
        </w:rPr>
        <w:t>val</w:t>
      </w:r>
      <w:r w:rsidRPr="00F04B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zvezda</w:t>
      </w:r>
      <w:r w:rsidRPr="00F04BE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4B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47B" w:rsidRDefault="00E95036">
      <w:pPr>
        <w:numPr>
          <w:ilvl w:val="0"/>
          <w:numId w:val="1"/>
        </w:numPr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Валуйского городского округа по социальным вопросам Дуброву И.В.</w:t>
      </w:r>
    </w:p>
    <w:p w:rsidR="00D3147B" w:rsidRDefault="00D3147B" w:rsidP="00F04BE6">
      <w:pPr>
        <w:spacing w:after="0" w:line="240" w:lineRule="auto"/>
        <w:ind w:leftChars="235" w:left="51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813" w:tblpY="192"/>
        <w:tblOverlap w:val="never"/>
        <w:tblW w:w="9175" w:type="dxa"/>
        <w:tblLayout w:type="fixed"/>
        <w:tblLook w:val="04A0"/>
      </w:tblPr>
      <w:tblGrid>
        <w:gridCol w:w="5920"/>
        <w:gridCol w:w="3255"/>
      </w:tblGrid>
      <w:tr w:rsidR="00D3147B">
        <w:trPr>
          <w:trHeight w:val="761"/>
        </w:trPr>
        <w:tc>
          <w:tcPr>
            <w:tcW w:w="592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Валуйского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городского округа</w:t>
            </w:r>
          </w:p>
        </w:tc>
        <w:tc>
          <w:tcPr>
            <w:tcW w:w="3255" w:type="dxa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47B" w:rsidRDefault="00E95036">
            <w:pPr>
              <w:pStyle w:val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А.И. Дыбов</w:t>
            </w: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3147B" w:rsidRDefault="00D3147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3147B" w:rsidRDefault="00D3147B">
      <w:pPr>
        <w:pStyle w:val="1"/>
        <w:jc w:val="both"/>
        <w:rPr>
          <w:rFonts w:ascii="Times New Roman" w:hAnsi="Times New Roman"/>
          <w:sz w:val="28"/>
          <w:szCs w:val="28"/>
        </w:rPr>
        <w:sectPr w:rsidR="00D3147B">
          <w:headerReference w:type="default" r:id="rId10"/>
          <w:pgSz w:w="11905" w:h="16838"/>
          <w:pgMar w:top="-980" w:right="865" w:bottom="1440" w:left="1800" w:header="0" w:footer="0" w:gutter="0"/>
          <w:cols w:space="720"/>
          <w:docGrid w:linePitch="360"/>
        </w:sectPr>
      </w:pPr>
    </w:p>
    <w:tbl>
      <w:tblPr>
        <w:tblStyle w:val="a6"/>
        <w:tblW w:w="14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21"/>
        <w:gridCol w:w="5964"/>
      </w:tblGrid>
      <w:tr w:rsidR="00D3147B">
        <w:tc>
          <w:tcPr>
            <w:tcW w:w="8221" w:type="dxa"/>
          </w:tcPr>
          <w:p w:rsidR="00D3147B" w:rsidRDefault="00D3147B">
            <w:pPr>
              <w:pStyle w:val="11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964" w:type="dxa"/>
          </w:tcPr>
          <w:p w:rsidR="00D3147B" w:rsidRDefault="00E95036">
            <w:pPr>
              <w:pStyle w:val="11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:rsidR="00D3147B" w:rsidRDefault="00E95036">
            <w:pPr>
              <w:pStyle w:val="11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 постановлению администрации Валуйского городского округа  от  «_____»_________202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 №_____</w:t>
            </w:r>
          </w:p>
        </w:tc>
      </w:tr>
    </w:tbl>
    <w:p w:rsidR="00D3147B" w:rsidRDefault="00D3147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3147B" w:rsidRDefault="00D3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47B" w:rsidRDefault="00E95036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Приложение </w:t>
      </w:r>
      <w:r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1</w:t>
      </w:r>
    </w:p>
    <w:tbl>
      <w:tblPr>
        <w:tblStyle w:val="a6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24"/>
        <w:gridCol w:w="4725"/>
        <w:gridCol w:w="4725"/>
      </w:tblGrid>
      <w:tr w:rsidR="00D3147B">
        <w:tc>
          <w:tcPr>
            <w:tcW w:w="4724" w:type="dxa"/>
          </w:tcPr>
          <w:p w:rsidR="00D3147B" w:rsidRDefault="00D3147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D3147B" w:rsidRDefault="00D3147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D3147B" w:rsidRDefault="00E9503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bCs/>
              </w:rPr>
              <w:t>муниципальной программе «Развитие физической культуры и спорта в Валуйском городском округе»</w:t>
            </w:r>
          </w:p>
        </w:tc>
      </w:tr>
    </w:tbl>
    <w:p w:rsidR="00D3147B" w:rsidRDefault="00E95036">
      <w:pPr>
        <w:pStyle w:val="ConsPlusNormal"/>
        <w:spacing w:before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основных мероприятий и показателей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D3147B" w:rsidRDefault="00D3147B">
      <w:pPr>
        <w:pStyle w:val="ConsPlusNormal"/>
        <w:jc w:val="both"/>
      </w:pP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67"/>
        <w:gridCol w:w="648"/>
        <w:gridCol w:w="771"/>
        <w:gridCol w:w="1334"/>
        <w:gridCol w:w="1365"/>
        <w:gridCol w:w="2160"/>
        <w:gridCol w:w="544"/>
        <w:gridCol w:w="540"/>
        <w:gridCol w:w="588"/>
        <w:gridCol w:w="576"/>
        <w:gridCol w:w="540"/>
        <w:gridCol w:w="552"/>
        <w:gridCol w:w="576"/>
        <w:gridCol w:w="540"/>
        <w:gridCol w:w="552"/>
        <w:gridCol w:w="534"/>
        <w:gridCol w:w="546"/>
      </w:tblGrid>
      <w:tr w:rsidR="00D3147B">
        <w:trPr>
          <w:tblHeader/>
        </w:trPr>
        <w:tc>
          <w:tcPr>
            <w:tcW w:w="2367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1419" w:type="dxa"/>
            <w:gridSpan w:val="2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334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365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финансирования мероприятия за срок реализации программы, тыс. руб</w:t>
            </w:r>
          </w:p>
        </w:tc>
        <w:tc>
          <w:tcPr>
            <w:tcW w:w="2160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6088" w:type="dxa"/>
            <w:gridSpan w:val="11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конечного и непосредственного резу</w:t>
            </w:r>
            <w:r>
              <w:rPr>
                <w:rFonts w:ascii="Times New Roman" w:hAnsi="Times New Roman"/>
                <w:sz w:val="20"/>
                <w:szCs w:val="20"/>
              </w:rPr>
              <w:t>льтата по годам реализации</w:t>
            </w:r>
          </w:p>
        </w:tc>
      </w:tr>
      <w:tr w:rsidR="00D3147B">
        <w:trPr>
          <w:tblHeader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771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завершение</w:t>
            </w: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D3147B">
        <w:tc>
          <w:tcPr>
            <w:tcW w:w="2367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3147B">
        <w:trPr>
          <w:trHeight w:val="90"/>
        </w:trPr>
        <w:tc>
          <w:tcPr>
            <w:tcW w:w="2367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Программа «Развитие физической культуры и спорта в Валуйском городском округе</w:t>
            </w:r>
          </w:p>
        </w:tc>
        <w:tc>
          <w:tcPr>
            <w:tcW w:w="648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771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 </w:t>
            </w:r>
          </w:p>
        </w:tc>
        <w:tc>
          <w:tcPr>
            <w:tcW w:w="1365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84082</w:t>
            </w: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населения Валуйского городского округа, </w:t>
            </w:r>
            <w:r>
              <w:rPr>
                <w:rFonts w:ascii="Times New Roman" w:hAnsi="Times New Roman"/>
                <w:sz w:val="20"/>
                <w:szCs w:val="20"/>
              </w:rPr>
              <w:t>систематически занимающегося физической культурой и массовым спортом, в общей численности населения Валуйского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3 до 79 лет,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проценты</w:t>
            </w:r>
          </w:p>
        </w:tc>
        <w:tc>
          <w:tcPr>
            <w:tcW w:w="544" w:type="dxa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88" w:type="dxa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76" w:type="dxa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540" w:type="dxa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2" w:type="dxa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76" w:type="dxa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540" w:type="dxa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52" w:type="dxa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534" w:type="dxa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546" w:type="dxa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</w:tr>
      <w:tr w:rsidR="00D3147B">
        <w:trPr>
          <w:trHeight w:val="1941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спортсменов Валуйского городского округа, включённых в список кандидатов в спортивные сборные команды Белгородской области и РФ, человек</w:t>
            </w: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3147B">
        <w:trPr>
          <w:trHeight w:val="342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участников физкультурно-массовых мероприятий, в общей численности населения Валуйского городского округа, проценты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147B">
        <w:trPr>
          <w:trHeight w:val="273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Эффективность использования существующих объектов спорта,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D3147B">
        <w:trPr>
          <w:trHeight w:val="790"/>
        </w:trPr>
        <w:tc>
          <w:tcPr>
            <w:tcW w:w="2367" w:type="dxa"/>
            <w:vMerge w:val="restart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389" w:history="1">
              <w:r w:rsidR="00E95036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«Развитие физической культуры,  массового спорта и спорта высших достижений»</w:t>
            </w:r>
          </w:p>
        </w:tc>
        <w:tc>
          <w:tcPr>
            <w:tcW w:w="648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771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 </w:t>
            </w:r>
          </w:p>
        </w:tc>
        <w:tc>
          <w:tcPr>
            <w:tcW w:w="1365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73322</w:t>
            </w: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обла</w:t>
            </w:r>
            <w:r>
              <w:rPr>
                <w:rFonts w:ascii="Times New Roman" w:hAnsi="Times New Roman"/>
                <w:sz w:val="20"/>
                <w:szCs w:val="20"/>
              </w:rPr>
              <w:t>сти, проценты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</w:tr>
      <w:tr w:rsidR="00D3147B">
        <w:trPr>
          <w:trHeight w:val="2891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лиц с ограниченными возможностями здоровья и инвалидов  систематически занимающихся физической культурой и спортом, в общей численности данной категории населения Валуйского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>, проценты</w:t>
            </w: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D3147B">
        <w:trPr>
          <w:trHeight w:val="312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граждан </w:t>
            </w:r>
            <w:r>
              <w:rPr>
                <w:rFonts w:ascii="Times New Roman" w:hAnsi="Times New Roman"/>
                <w:sz w:val="20"/>
                <w:szCs w:val="20"/>
              </w:rPr>
              <w:t>Валуйского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занятых в экономике, занимающихся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культурой и спортом, в общей численности населения, занятого в экономике, проценто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40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552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4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546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  <w:tr w:rsidR="00D3147B">
        <w:trPr>
          <w:trHeight w:val="289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граждан РФ, проживающих в Валуйском городском округе, выполнивших нормативы Всероссийского физкультурно-спортивного комплекса "Готов к труду и обороне" (ГТО), в общей численности населения Валуйского городского округа, принявшего участие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полнении нормативов Всероссийского физкультурно-спортивного комплекса "Готов к труду и обороне" (ГТО), проценты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76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2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4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6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D3147B">
        <w:trPr>
          <w:trHeight w:val="1704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спортсменов-разрядников в общем количестве лиц, занимающихся в спортивных школах, процент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D3147B">
        <w:trPr>
          <w:trHeight w:val="90"/>
        </w:trPr>
        <w:tc>
          <w:tcPr>
            <w:tcW w:w="2367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1.1. Мероприятия по вовлечению населения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занятия физической культурой и массовым спортом</w:t>
            </w:r>
          </w:p>
        </w:tc>
        <w:tc>
          <w:tcPr>
            <w:tcW w:w="648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771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спорта и молодёжной политики</w:t>
            </w:r>
          </w:p>
        </w:tc>
        <w:tc>
          <w:tcPr>
            <w:tcW w:w="1365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438875</w:t>
            </w: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человек, принявши</w:t>
            </w:r>
            <w:r>
              <w:rPr>
                <w:rFonts w:ascii="Times New Roman" w:hAnsi="Times New Roman"/>
                <w:sz w:val="20"/>
                <w:szCs w:val="20"/>
              </w:rPr>
              <w:t>х участие в физкультурно-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массовых и спортивных мероприятиях, тыс. человек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D3147B">
        <w:trPr>
          <w:trHeight w:val="899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проведённых спортивных мероприятий, ед.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</w:tr>
      <w:tr w:rsidR="00D3147B">
        <w:trPr>
          <w:trHeight w:val="617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введенных в эксплуатацию спортивных сооружений, единиц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147B">
        <w:trPr>
          <w:trHeight w:val="90"/>
        </w:trPr>
        <w:tc>
          <w:tcPr>
            <w:tcW w:w="2367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"Спорт - норма жизни"</w:t>
            </w:r>
          </w:p>
        </w:tc>
        <w:tc>
          <w:tcPr>
            <w:tcW w:w="648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71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34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молодёжной политики</w:t>
            </w:r>
          </w:p>
        </w:tc>
        <w:tc>
          <w:tcPr>
            <w:tcW w:w="1365" w:type="dxa"/>
            <w:vMerge w:val="restart"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детей и молодежи (возраст 3 - 29 лет), систематически занимающихся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культурой и спортом, в общей численности детей и молодежи, проценты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D3147B"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 среднего возраста (женщины: 30 - 54 лет; мужчины: 30 - 59 лет), систематически занимающихся физической культурой и спортом, в общей численности граждан среднего возраста, проценты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D3147B"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граждан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старшего возраста (женщины: 55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- 79 лет; мужчины: 60 - 79 лет), систематически занимающихся физической культурой и спортом в общей численности граждан старшего возраста, проценты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3147B"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обеспеченности граждан спортивными </w:t>
            </w:r>
            <w:r>
              <w:rPr>
                <w:rFonts w:ascii="Times New Roman" w:hAnsi="Times New Roman"/>
                <w:sz w:val="20"/>
                <w:szCs w:val="20"/>
              </w:rPr>
              <w:t>сооружениями исходя из единовременной пропускной способности объектов спорта, проценты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D3147B">
        <w:trPr>
          <w:trHeight w:val="794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771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2025 г.</w:t>
            </w: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334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физической культуры, спорта и молодёжной политики</w:t>
            </w: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граждан, занимающихся в спортивных учреждениях, в общей численности детей и молодежи в возрасте от 6 до </w:t>
            </w:r>
            <w:r>
              <w:rPr>
                <w:rFonts w:ascii="Times New Roman" w:hAnsi="Times New Roman"/>
                <w:sz w:val="20"/>
                <w:szCs w:val="20"/>
              </w:rPr>
              <w:t>15 лет, проценты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</w:tr>
      <w:tr w:rsidR="00D3147B">
        <w:trPr>
          <w:trHeight w:val="973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квалифицированных тренеров, работающих по специальности, человек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3147B">
        <w:trPr>
          <w:trHeight w:val="2257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лиц, </w:t>
            </w:r>
            <w:r>
              <w:rPr>
                <w:rFonts w:ascii="Times New Roman" w:hAnsi="Times New Roman"/>
                <w:sz w:val="20"/>
                <w:szCs w:val="20"/>
              </w:rPr>
              <w:t>занимающихся по программам спортивной подготовки в организациях ведомственной принадлежности физической культуры и спорта</w:t>
            </w:r>
            <w:r>
              <w:rPr>
                <w:rFonts w:ascii="Times New Roman" w:hAnsi="Times New Roman"/>
                <w:sz w:val="20"/>
                <w:szCs w:val="20"/>
              </w:rPr>
              <w:t>, проценты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3147B">
        <w:trPr>
          <w:trHeight w:val="486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оля лиц, имеющих спортивные разряды и звания, занимающихся футболом в 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осуществляющих спортивную подготовку, в общей численности лиц, занимающихся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учреждениях</w:t>
            </w:r>
            <w:r>
              <w:rPr>
                <w:rFonts w:ascii="Times New Roman" w:hAnsi="Times New Roman"/>
                <w:sz w:val="20"/>
                <w:szCs w:val="20"/>
              </w:rPr>
              <w:t>, осуществляющих спортивную подготовку по виду спорта "футбол", процентов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40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552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534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546" w:type="dxa"/>
          </w:tcPr>
          <w:p w:rsidR="00D3147B" w:rsidRDefault="00E9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47B">
        <w:trPr>
          <w:trHeight w:val="1047"/>
        </w:trPr>
        <w:tc>
          <w:tcPr>
            <w:tcW w:w="2367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1.2. Мероприятия по поэтапному внедрению Всероссийского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физкультурно-спортивного комплекса "Готов к труду и обороне" (ГТО)</w:t>
            </w:r>
          </w:p>
        </w:tc>
        <w:tc>
          <w:tcPr>
            <w:tcW w:w="648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771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молодёжной политики</w:t>
            </w:r>
          </w:p>
        </w:tc>
        <w:tc>
          <w:tcPr>
            <w:tcW w:w="1365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234</w:t>
            </w: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человек,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принявших участие в выполнении нормативов ГТО,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9510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9520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9530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9540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9550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9560</w:t>
            </w:r>
          </w:p>
        </w:tc>
      </w:tr>
      <w:tr w:rsidR="00D3147B">
        <w:trPr>
          <w:trHeight w:val="4001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человек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выполнивших нормативы Всероссийского физкультурно-спортивного комплекса "Готов к труду и обороне" (ГТО),в общей численности </w:t>
            </w:r>
            <w:r>
              <w:rPr>
                <w:rFonts w:ascii="Times New Roman" w:hAnsi="Times New Roman"/>
                <w:sz w:val="20"/>
                <w:szCs w:val="20"/>
              </w:rPr>
              <w:t>населения Валуйского городского округа, принявшего участие в выполнении нормативов Всероссийского физкультурно-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спортивного комплекса "Готов к труду и обороне" (ГТО),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2206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3880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3895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3920</w:t>
            </w:r>
          </w:p>
        </w:tc>
      </w:tr>
      <w:tr w:rsidR="00D3147B">
        <w:trPr>
          <w:trHeight w:val="1297"/>
        </w:trPr>
        <w:tc>
          <w:tcPr>
            <w:tcW w:w="2367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</w:t>
            </w: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1.3. Обеспе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чение подготовки и участия спортсменов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</w:p>
        </w:tc>
        <w:tc>
          <w:tcPr>
            <w:tcW w:w="648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г. </w:t>
            </w:r>
          </w:p>
        </w:tc>
        <w:tc>
          <w:tcPr>
            <w:tcW w:w="771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культуры, спорта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молодёжной политики</w:t>
            </w:r>
          </w:p>
        </w:tc>
        <w:tc>
          <w:tcPr>
            <w:tcW w:w="1365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134213</w:t>
            </w:r>
          </w:p>
        </w:tc>
        <w:tc>
          <w:tcPr>
            <w:tcW w:w="2160" w:type="dxa"/>
            <w:vMerge w:val="restart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спортсменов-разрядников в, занимающихся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спортивных школах,человек</w:t>
            </w:r>
          </w:p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человек, повышающих спортивное мастерство в государственных учреждениях (организациях) спортивной направленн</w:t>
            </w:r>
            <w:r>
              <w:rPr>
                <w:rFonts w:ascii="Times New Roman" w:hAnsi="Times New Roman"/>
                <w:sz w:val="20"/>
                <w:szCs w:val="20"/>
              </w:rPr>
              <w:t>ости, человек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D3147B">
        <w:trPr>
          <w:trHeight w:val="1297"/>
        </w:trPr>
        <w:tc>
          <w:tcPr>
            <w:tcW w:w="2367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3147B" w:rsidRDefault="00D3147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3147B">
        <w:trPr>
          <w:trHeight w:val="1297"/>
        </w:trPr>
        <w:tc>
          <w:tcPr>
            <w:tcW w:w="2367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2 «Обеспечение реализации муниципальной программы»</w:t>
            </w:r>
          </w:p>
        </w:tc>
        <w:tc>
          <w:tcPr>
            <w:tcW w:w="64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771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 </w:t>
            </w:r>
          </w:p>
        </w:tc>
        <w:tc>
          <w:tcPr>
            <w:tcW w:w="1365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110760</w:t>
            </w: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среднего уровня достижения целевых показателей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  программы, проценты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D3147B">
        <w:trPr>
          <w:trHeight w:val="1297"/>
        </w:trPr>
        <w:tc>
          <w:tcPr>
            <w:tcW w:w="2367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2.1. Обеспечение выполнения функций аппаратомуправления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64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771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</w:t>
            </w:r>
            <w:r>
              <w:rPr>
                <w:rFonts w:ascii="Times New Roman" w:hAnsi="Times New Roman"/>
                <w:sz w:val="20"/>
                <w:szCs w:val="20"/>
              </w:rPr>
              <w:t>изической культуры, спорта и молодёжной политики</w:t>
            </w:r>
          </w:p>
        </w:tc>
        <w:tc>
          <w:tcPr>
            <w:tcW w:w="1365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46741</w:t>
            </w: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достижения показателей подпрограмм 1 и 2 муниципальной программы, проценты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D3147B">
        <w:trPr>
          <w:trHeight w:val="1297"/>
        </w:trPr>
        <w:tc>
          <w:tcPr>
            <w:tcW w:w="2367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</w:t>
            </w:r>
            <w:r>
              <w:rPr>
                <w:rFonts w:ascii="Times New Roman" w:hAnsi="Times New Roman"/>
                <w:sz w:val="20"/>
                <w:szCs w:val="20"/>
              </w:rPr>
              <w:t>ероприятие 2.2 Обеспечение выполнения функций  бухгалтерией управления физической культуры, спорта и молодёжной политики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Валуйского городского округа</w:t>
            </w:r>
          </w:p>
        </w:tc>
        <w:tc>
          <w:tcPr>
            <w:tcW w:w="64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771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3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культуры, спорта и молодёжной политики</w:t>
            </w:r>
          </w:p>
        </w:tc>
        <w:tc>
          <w:tcPr>
            <w:tcW w:w="1365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64019</w:t>
            </w:r>
          </w:p>
        </w:tc>
        <w:tc>
          <w:tcPr>
            <w:tcW w:w="216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д</w:t>
            </w:r>
            <w:r>
              <w:rPr>
                <w:rFonts w:ascii="Times New Roman" w:hAnsi="Times New Roman"/>
                <w:sz w:val="20"/>
                <w:szCs w:val="20"/>
              </w:rPr>
              <w:t>остижения показателей подпрограмм 1 и 2 муниципальной программы, проценты</w:t>
            </w:r>
          </w:p>
        </w:tc>
        <w:tc>
          <w:tcPr>
            <w:tcW w:w="54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88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34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6" w:type="dxa"/>
          </w:tcPr>
          <w:p w:rsidR="00D3147B" w:rsidRDefault="00E9503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</w:tbl>
    <w:p w:rsidR="00D3147B" w:rsidRDefault="00D3147B">
      <w:pPr>
        <w:sectPr w:rsidR="00D3147B">
          <w:headerReference w:type="default" r:id="rId11"/>
          <w:pgSz w:w="16838" w:h="11905" w:orient="landscape"/>
          <w:pgMar w:top="1803" w:right="1440" w:bottom="1803" w:left="1440" w:header="0" w:footer="0" w:gutter="0"/>
          <w:cols w:space="0"/>
          <w:docGrid w:linePitch="360"/>
        </w:sectPr>
      </w:pPr>
    </w:p>
    <w:p w:rsidR="00D3147B" w:rsidRDefault="00D3147B"/>
    <w:sectPr w:rsidR="00D3147B" w:rsidSect="00D3147B">
      <w:headerReference w:type="default" r:id="rId12"/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036" w:rsidRDefault="00E95036" w:rsidP="00D3147B">
      <w:pPr>
        <w:spacing w:after="0" w:line="240" w:lineRule="auto"/>
      </w:pPr>
      <w:r>
        <w:separator/>
      </w:r>
    </w:p>
  </w:endnote>
  <w:endnote w:type="continuationSeparator" w:id="1">
    <w:p w:rsidR="00E95036" w:rsidRDefault="00E95036" w:rsidP="00D3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036" w:rsidRDefault="00E95036" w:rsidP="00D3147B">
      <w:pPr>
        <w:spacing w:after="0" w:line="240" w:lineRule="auto"/>
      </w:pPr>
      <w:r>
        <w:separator/>
      </w:r>
    </w:p>
  </w:footnote>
  <w:footnote w:type="continuationSeparator" w:id="1">
    <w:p w:rsidR="00E95036" w:rsidRDefault="00E95036" w:rsidP="00D3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7B" w:rsidRDefault="00D3147B">
    <w:pPr>
      <w:pStyle w:val="a3"/>
    </w:pPr>
  </w:p>
  <w:p w:rsidR="00D3147B" w:rsidRDefault="00D3147B">
    <w:pPr>
      <w:pStyle w:val="a3"/>
    </w:pPr>
  </w:p>
  <w:p w:rsidR="00D3147B" w:rsidRDefault="00D3147B">
    <w:pPr>
      <w:pStyle w:val="a3"/>
    </w:pPr>
  </w:p>
  <w:p w:rsidR="00D3147B" w:rsidRDefault="00D314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7B" w:rsidRDefault="00D3147B">
    <w:pPr>
      <w:pStyle w:val="a3"/>
    </w:pPr>
  </w:p>
  <w:p w:rsidR="00D3147B" w:rsidRDefault="00D3147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0lY7tAAAAAF&#10;AQAADwAAAAAAAAABACAAAAAiAAAAZHJzL2Rvd25yZXYueG1sUEsBAhQAFAAAAAgAh07iQFf68egk&#10;AgAAJQQAAA4AAAAAAAAAAQAgAAAAHwEAAGRycy9lMm9Eb2MueG1sUEsFBgAAAAAGAAYAWQEAALUF&#10;AAAAAA==&#10;" filled="f" stroked="f" strokeweight=".5pt">
          <v:textbox style="mso-fit-shape-to-text:t" inset="0,0,0,0">
            <w:txbxContent>
              <w:p w:rsidR="00D3147B" w:rsidRDefault="00D3147B">
                <w:pPr>
                  <w:pStyle w:val="a3"/>
                </w:pPr>
                <w:r>
                  <w:fldChar w:fldCharType="begin"/>
                </w:r>
                <w:r w:rsidR="00E95036">
                  <w:instrText xml:space="preserve"> PAGE</w:instrText>
                </w:r>
                <w:r w:rsidR="00E95036">
                  <w:instrText xml:space="preserve">  \* MERGEFORMAT </w:instrText>
                </w:r>
                <w:r>
                  <w:fldChar w:fldCharType="separate"/>
                </w:r>
                <w:r w:rsidR="00F04BE6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7B" w:rsidRDefault="00D3147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0lY7tAAAAAF&#10;AQAADwAAAAAAAAABACAAAAAiAAAAZHJzL2Rvd25yZXYueG1sUEsBAhQAFAAAAAgAh07iQITVuIwk&#10;AgAAJQQAAA4AAAAAAAAAAQAgAAAAHwEAAGRycy9lMm9Eb2MueG1sUEsFBgAAAAAGAAYAWQEAALUF&#10;AAAAAA==&#10;" filled="f" stroked="f" strokeweight=".5pt">
          <v:textbox style="mso-fit-shape-to-text:t" inset="0,0,0,0">
            <w:txbxContent>
              <w:p w:rsidR="00D3147B" w:rsidRDefault="00D3147B">
                <w:pPr>
                  <w:pStyle w:val="a3"/>
                </w:pPr>
                <w:r>
                  <w:fldChar w:fldCharType="begin"/>
                </w:r>
                <w:r w:rsidR="00E95036">
                  <w:instrText xml:space="preserve"> PAGE  \* MERGEFORMAT </w:instrText>
                </w:r>
                <w:r>
                  <w:fldChar w:fldCharType="separate"/>
                </w:r>
                <w:r w:rsidR="00F04BE6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D3147B" w:rsidRDefault="00D314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C5FD25"/>
    <w:multiLevelType w:val="multilevel"/>
    <w:tmpl w:val="97C5FD2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FA3501C"/>
    <w:multiLevelType w:val="singleLevel"/>
    <w:tmpl w:val="DFA3501C"/>
    <w:lvl w:ilvl="0">
      <w:start w:val="2"/>
      <w:numFmt w:val="decimal"/>
      <w:suff w:val="space"/>
      <w:lvlText w:val="%1."/>
      <w:lvlJc w:val="left"/>
    </w:lvl>
  </w:abstractNum>
  <w:abstractNum w:abstractNumId="2">
    <w:nsid w:val="60B817CB"/>
    <w:multiLevelType w:val="singleLevel"/>
    <w:tmpl w:val="60B817C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234F6464"/>
    <w:rsid w:val="00164E00"/>
    <w:rsid w:val="00A3617A"/>
    <w:rsid w:val="00D3147B"/>
    <w:rsid w:val="00E044A9"/>
    <w:rsid w:val="00E95036"/>
    <w:rsid w:val="00F04BE6"/>
    <w:rsid w:val="01817DEF"/>
    <w:rsid w:val="01A32946"/>
    <w:rsid w:val="02257047"/>
    <w:rsid w:val="02660D1C"/>
    <w:rsid w:val="029D5D47"/>
    <w:rsid w:val="03585302"/>
    <w:rsid w:val="037022DA"/>
    <w:rsid w:val="0390718C"/>
    <w:rsid w:val="0396662D"/>
    <w:rsid w:val="03E650DD"/>
    <w:rsid w:val="03F636EA"/>
    <w:rsid w:val="04185B48"/>
    <w:rsid w:val="061E5041"/>
    <w:rsid w:val="063273FF"/>
    <w:rsid w:val="07244D78"/>
    <w:rsid w:val="07B8780C"/>
    <w:rsid w:val="08072A28"/>
    <w:rsid w:val="08562651"/>
    <w:rsid w:val="08C362F7"/>
    <w:rsid w:val="090D6D51"/>
    <w:rsid w:val="094B411F"/>
    <w:rsid w:val="09A6400C"/>
    <w:rsid w:val="09A86EA5"/>
    <w:rsid w:val="09AC3169"/>
    <w:rsid w:val="09C7057C"/>
    <w:rsid w:val="09D94FC4"/>
    <w:rsid w:val="0A965D8C"/>
    <w:rsid w:val="0ABF0B8B"/>
    <w:rsid w:val="0B3F23D0"/>
    <w:rsid w:val="0C7371FA"/>
    <w:rsid w:val="0D195EDA"/>
    <w:rsid w:val="0D2E14B1"/>
    <w:rsid w:val="0D557FBE"/>
    <w:rsid w:val="0D88406E"/>
    <w:rsid w:val="0DA93BFF"/>
    <w:rsid w:val="0E7018AC"/>
    <w:rsid w:val="0E8466F9"/>
    <w:rsid w:val="0E863761"/>
    <w:rsid w:val="0F33187A"/>
    <w:rsid w:val="0FAE4ED3"/>
    <w:rsid w:val="10177312"/>
    <w:rsid w:val="1027168B"/>
    <w:rsid w:val="10B01F43"/>
    <w:rsid w:val="10CD1110"/>
    <w:rsid w:val="110E42C0"/>
    <w:rsid w:val="11D9615F"/>
    <w:rsid w:val="11F120E3"/>
    <w:rsid w:val="135C6D13"/>
    <w:rsid w:val="139215E3"/>
    <w:rsid w:val="13ED5D61"/>
    <w:rsid w:val="145C5A1B"/>
    <w:rsid w:val="15204CF7"/>
    <w:rsid w:val="1604500E"/>
    <w:rsid w:val="167B35FC"/>
    <w:rsid w:val="16CB44FF"/>
    <w:rsid w:val="171F079F"/>
    <w:rsid w:val="17D53CCA"/>
    <w:rsid w:val="18744A9E"/>
    <w:rsid w:val="18764D4F"/>
    <w:rsid w:val="1AA95914"/>
    <w:rsid w:val="1B353995"/>
    <w:rsid w:val="1B3E667D"/>
    <w:rsid w:val="1B667D00"/>
    <w:rsid w:val="1BED6046"/>
    <w:rsid w:val="1C830A69"/>
    <w:rsid w:val="1DF62687"/>
    <w:rsid w:val="1E6B3ED9"/>
    <w:rsid w:val="1F430798"/>
    <w:rsid w:val="201C309D"/>
    <w:rsid w:val="20420F4D"/>
    <w:rsid w:val="207F0C1E"/>
    <w:rsid w:val="21CE26D7"/>
    <w:rsid w:val="21E27EDB"/>
    <w:rsid w:val="21F5313E"/>
    <w:rsid w:val="22560FBF"/>
    <w:rsid w:val="22CB5D27"/>
    <w:rsid w:val="23077A6B"/>
    <w:rsid w:val="234255FD"/>
    <w:rsid w:val="234F6464"/>
    <w:rsid w:val="253E7AD9"/>
    <w:rsid w:val="25566E3B"/>
    <w:rsid w:val="257C1373"/>
    <w:rsid w:val="26B6103C"/>
    <w:rsid w:val="26D401A9"/>
    <w:rsid w:val="291B7DFC"/>
    <w:rsid w:val="296E6087"/>
    <w:rsid w:val="29EF6988"/>
    <w:rsid w:val="2A6E3683"/>
    <w:rsid w:val="2AAA2458"/>
    <w:rsid w:val="2B7431FC"/>
    <w:rsid w:val="2C4409AE"/>
    <w:rsid w:val="2C571509"/>
    <w:rsid w:val="2CD77116"/>
    <w:rsid w:val="2CD825A8"/>
    <w:rsid w:val="2CF50641"/>
    <w:rsid w:val="2CFA1521"/>
    <w:rsid w:val="2D281969"/>
    <w:rsid w:val="2D7E28C8"/>
    <w:rsid w:val="2E8B4C35"/>
    <w:rsid w:val="2EFD6790"/>
    <w:rsid w:val="2FC25B69"/>
    <w:rsid w:val="2FC8195F"/>
    <w:rsid w:val="301B59FF"/>
    <w:rsid w:val="30430C4A"/>
    <w:rsid w:val="308851D3"/>
    <w:rsid w:val="30B41FA3"/>
    <w:rsid w:val="30D85229"/>
    <w:rsid w:val="30E06D6F"/>
    <w:rsid w:val="30ED71DD"/>
    <w:rsid w:val="315D0130"/>
    <w:rsid w:val="31AF4A05"/>
    <w:rsid w:val="31F60C38"/>
    <w:rsid w:val="33C00F5D"/>
    <w:rsid w:val="34294BA3"/>
    <w:rsid w:val="3464192F"/>
    <w:rsid w:val="34B7463F"/>
    <w:rsid w:val="3500365F"/>
    <w:rsid w:val="350A52B7"/>
    <w:rsid w:val="359F5551"/>
    <w:rsid w:val="360702C1"/>
    <w:rsid w:val="364260C6"/>
    <w:rsid w:val="36624C12"/>
    <w:rsid w:val="36B93890"/>
    <w:rsid w:val="372B66D9"/>
    <w:rsid w:val="37391B3A"/>
    <w:rsid w:val="376234E3"/>
    <w:rsid w:val="3791781D"/>
    <w:rsid w:val="3800228C"/>
    <w:rsid w:val="38534BD1"/>
    <w:rsid w:val="385D68CE"/>
    <w:rsid w:val="3A2A125B"/>
    <w:rsid w:val="3A343802"/>
    <w:rsid w:val="3ADD5CF5"/>
    <w:rsid w:val="3B606AF8"/>
    <w:rsid w:val="3C11225C"/>
    <w:rsid w:val="3C7B2EDA"/>
    <w:rsid w:val="3D1E7EA0"/>
    <w:rsid w:val="3D3F601E"/>
    <w:rsid w:val="3D6D419B"/>
    <w:rsid w:val="3D995D4B"/>
    <w:rsid w:val="3E021226"/>
    <w:rsid w:val="3E3C5944"/>
    <w:rsid w:val="3EAB4953"/>
    <w:rsid w:val="3ED27D9E"/>
    <w:rsid w:val="3F0A4B74"/>
    <w:rsid w:val="3F250BBF"/>
    <w:rsid w:val="3F2E6BBA"/>
    <w:rsid w:val="3F4539D0"/>
    <w:rsid w:val="3FA77E7F"/>
    <w:rsid w:val="405A7AB9"/>
    <w:rsid w:val="40FA0ECD"/>
    <w:rsid w:val="41345D46"/>
    <w:rsid w:val="41664064"/>
    <w:rsid w:val="42E41C9F"/>
    <w:rsid w:val="43D81F32"/>
    <w:rsid w:val="444B5856"/>
    <w:rsid w:val="44D84F3C"/>
    <w:rsid w:val="452D36D1"/>
    <w:rsid w:val="45BC7604"/>
    <w:rsid w:val="462A614B"/>
    <w:rsid w:val="46A4315B"/>
    <w:rsid w:val="46C8221C"/>
    <w:rsid w:val="46DD673A"/>
    <w:rsid w:val="46EA337E"/>
    <w:rsid w:val="47607CED"/>
    <w:rsid w:val="48201A49"/>
    <w:rsid w:val="48C32A2B"/>
    <w:rsid w:val="490B3AD3"/>
    <w:rsid w:val="493A37CE"/>
    <w:rsid w:val="496D6A69"/>
    <w:rsid w:val="49C03B65"/>
    <w:rsid w:val="4A1A5CBF"/>
    <w:rsid w:val="4A816B2A"/>
    <w:rsid w:val="4AB8355F"/>
    <w:rsid w:val="4B2E6D07"/>
    <w:rsid w:val="4B444A0A"/>
    <w:rsid w:val="4B467413"/>
    <w:rsid w:val="4B53036B"/>
    <w:rsid w:val="4B781664"/>
    <w:rsid w:val="4B84153B"/>
    <w:rsid w:val="4C360D86"/>
    <w:rsid w:val="4CC315F4"/>
    <w:rsid w:val="4DF521CB"/>
    <w:rsid w:val="4EE945E8"/>
    <w:rsid w:val="4F5E69EC"/>
    <w:rsid w:val="4FBD342D"/>
    <w:rsid w:val="4FE7160E"/>
    <w:rsid w:val="504422EC"/>
    <w:rsid w:val="50FA2011"/>
    <w:rsid w:val="52743EB4"/>
    <w:rsid w:val="5284126E"/>
    <w:rsid w:val="53C93B46"/>
    <w:rsid w:val="542C6782"/>
    <w:rsid w:val="543E7061"/>
    <w:rsid w:val="54644DF2"/>
    <w:rsid w:val="553C79B9"/>
    <w:rsid w:val="557D3251"/>
    <w:rsid w:val="55DE2CC1"/>
    <w:rsid w:val="57266B8A"/>
    <w:rsid w:val="576021F2"/>
    <w:rsid w:val="57700D5B"/>
    <w:rsid w:val="57D60F26"/>
    <w:rsid w:val="58256E4C"/>
    <w:rsid w:val="583754CA"/>
    <w:rsid w:val="5859716B"/>
    <w:rsid w:val="589B7B67"/>
    <w:rsid w:val="58A23CE7"/>
    <w:rsid w:val="58A959E6"/>
    <w:rsid w:val="59C72124"/>
    <w:rsid w:val="59E16787"/>
    <w:rsid w:val="5A4B51DE"/>
    <w:rsid w:val="5A9F1A5E"/>
    <w:rsid w:val="5AAC3187"/>
    <w:rsid w:val="5AD916DC"/>
    <w:rsid w:val="5C5D7C08"/>
    <w:rsid w:val="5D802A5C"/>
    <w:rsid w:val="5E2C0B27"/>
    <w:rsid w:val="5E352FC9"/>
    <w:rsid w:val="5E4E555F"/>
    <w:rsid w:val="5F505F5E"/>
    <w:rsid w:val="5F960811"/>
    <w:rsid w:val="60A52B5D"/>
    <w:rsid w:val="60BC300A"/>
    <w:rsid w:val="61026DDC"/>
    <w:rsid w:val="61492F09"/>
    <w:rsid w:val="62515B93"/>
    <w:rsid w:val="62892E62"/>
    <w:rsid w:val="62C14F63"/>
    <w:rsid w:val="633E0F5D"/>
    <w:rsid w:val="6348287F"/>
    <w:rsid w:val="63BE0501"/>
    <w:rsid w:val="643D08CC"/>
    <w:rsid w:val="644F73A9"/>
    <w:rsid w:val="64701D05"/>
    <w:rsid w:val="64742F25"/>
    <w:rsid w:val="65327603"/>
    <w:rsid w:val="6631526F"/>
    <w:rsid w:val="677302B3"/>
    <w:rsid w:val="68415A3B"/>
    <w:rsid w:val="688C721B"/>
    <w:rsid w:val="689622E8"/>
    <w:rsid w:val="690800E1"/>
    <w:rsid w:val="6981598D"/>
    <w:rsid w:val="6A484738"/>
    <w:rsid w:val="6B041207"/>
    <w:rsid w:val="6B345DB2"/>
    <w:rsid w:val="6B6A3F49"/>
    <w:rsid w:val="6B9B6B38"/>
    <w:rsid w:val="6BBC605A"/>
    <w:rsid w:val="6BE76181"/>
    <w:rsid w:val="6E2A28A0"/>
    <w:rsid w:val="6EC230DB"/>
    <w:rsid w:val="6F292A08"/>
    <w:rsid w:val="6F510444"/>
    <w:rsid w:val="6F592939"/>
    <w:rsid w:val="6F9241F0"/>
    <w:rsid w:val="6FB50324"/>
    <w:rsid w:val="70103F6F"/>
    <w:rsid w:val="70A24728"/>
    <w:rsid w:val="71300B40"/>
    <w:rsid w:val="71FA572E"/>
    <w:rsid w:val="723A2998"/>
    <w:rsid w:val="7275508D"/>
    <w:rsid w:val="727A1E88"/>
    <w:rsid w:val="72FC270E"/>
    <w:rsid w:val="73273D5D"/>
    <w:rsid w:val="74CC7313"/>
    <w:rsid w:val="7518048D"/>
    <w:rsid w:val="75A25D86"/>
    <w:rsid w:val="75AF370A"/>
    <w:rsid w:val="75F25913"/>
    <w:rsid w:val="76AA3EFA"/>
    <w:rsid w:val="78330A75"/>
    <w:rsid w:val="79386C17"/>
    <w:rsid w:val="79602C6E"/>
    <w:rsid w:val="796F5589"/>
    <w:rsid w:val="79C007CD"/>
    <w:rsid w:val="79EE2BFF"/>
    <w:rsid w:val="7A004134"/>
    <w:rsid w:val="7ACF391A"/>
    <w:rsid w:val="7B04148C"/>
    <w:rsid w:val="7C6E365C"/>
    <w:rsid w:val="7C745696"/>
    <w:rsid w:val="7D8B415F"/>
    <w:rsid w:val="7DE97B30"/>
    <w:rsid w:val="7EDE49E8"/>
    <w:rsid w:val="7F180116"/>
    <w:rsid w:val="7F8F04C7"/>
    <w:rsid w:val="7FAF6B5D"/>
    <w:rsid w:val="7FD8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47B"/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unhideWhenUsed/>
    <w:qFormat/>
    <w:rsid w:val="00D314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nhideWhenUsed/>
    <w:qFormat/>
    <w:rsid w:val="00D314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nhideWhenUsed/>
    <w:qFormat/>
    <w:rsid w:val="00D3147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nhideWhenUsed/>
    <w:qFormat/>
    <w:rsid w:val="00D3147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D3147B"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rsid w:val="00D3147B"/>
    <w:pPr>
      <w:tabs>
        <w:tab w:val="center" w:pos="4153"/>
        <w:tab w:val="right" w:pos="8306"/>
      </w:tabs>
    </w:pPr>
  </w:style>
  <w:style w:type="paragraph" w:styleId="a5">
    <w:name w:val="Normal (Web)"/>
    <w:basedOn w:val="a"/>
    <w:qFormat/>
    <w:rsid w:val="00D314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qFormat/>
    <w:rsid w:val="00D314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3147B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customStyle="1" w:styleId="ConsPlusNonformat">
    <w:name w:val="ConsPlusNonformat"/>
    <w:qFormat/>
    <w:rsid w:val="00D314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qFormat/>
    <w:rsid w:val="00D3147B"/>
    <w:pPr>
      <w:widowControl w:val="0"/>
      <w:autoSpaceDE w:val="0"/>
      <w:autoSpaceDN w:val="0"/>
      <w:adjustRightInd w:val="0"/>
    </w:pPr>
    <w:rPr>
      <w:rFonts w:eastAsiaTheme="minorEastAsia" w:cs="Calibri"/>
      <w:b/>
    </w:rPr>
  </w:style>
  <w:style w:type="paragraph" w:customStyle="1" w:styleId="ConsPlusCell">
    <w:name w:val="ConsPlusCell"/>
    <w:qFormat/>
    <w:rsid w:val="00D314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qFormat/>
    <w:rsid w:val="00D314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Page">
    <w:name w:val="ConsPlusTitlePage"/>
    <w:qFormat/>
    <w:rsid w:val="00D3147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qFormat/>
    <w:rsid w:val="00D3147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qFormat/>
    <w:rsid w:val="00D3147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">
    <w:name w:val="Без интервала1"/>
    <w:uiPriority w:val="99"/>
    <w:qFormat/>
    <w:rsid w:val="00D3147B"/>
    <w:rPr>
      <w:sz w:val="22"/>
      <w:szCs w:val="22"/>
      <w:lang w:eastAsia="en-US"/>
    </w:rPr>
  </w:style>
  <w:style w:type="paragraph" w:customStyle="1" w:styleId="2">
    <w:name w:val="Без интервала2"/>
    <w:qFormat/>
    <w:rsid w:val="00D3147B"/>
    <w:rPr>
      <w:rFonts w:eastAsia="Times New Roman"/>
      <w:sz w:val="22"/>
      <w:szCs w:val="22"/>
      <w:lang w:eastAsia="en-US"/>
    </w:rPr>
  </w:style>
  <w:style w:type="paragraph" w:customStyle="1" w:styleId="10">
    <w:name w:val="Без интервала1"/>
    <w:uiPriority w:val="99"/>
    <w:qFormat/>
    <w:rsid w:val="00D3147B"/>
    <w:rPr>
      <w:sz w:val="22"/>
      <w:szCs w:val="22"/>
      <w:lang w:eastAsia="en-US"/>
    </w:rPr>
  </w:style>
  <w:style w:type="character" w:customStyle="1" w:styleId="71">
    <w:name w:val="Основной текст (7)1"/>
    <w:basedOn w:val="70"/>
    <w:uiPriority w:val="99"/>
    <w:unhideWhenUsed/>
    <w:qFormat/>
    <w:rsid w:val="00D3147B"/>
    <w:rPr>
      <w:rFonts w:hint="default"/>
      <w:sz w:val="28"/>
    </w:rPr>
  </w:style>
  <w:style w:type="character" w:customStyle="1" w:styleId="70">
    <w:name w:val="Основной текст (7)_"/>
    <w:basedOn w:val="a0"/>
    <w:link w:val="72"/>
    <w:uiPriority w:val="99"/>
    <w:unhideWhenUsed/>
    <w:qFormat/>
    <w:rsid w:val="00D3147B"/>
    <w:rPr>
      <w:rFonts w:ascii="Times New Roman" w:eastAsia="Times New Roman" w:hAnsi="Times New Roman" w:hint="default"/>
      <w:b/>
      <w:sz w:val="28"/>
    </w:rPr>
  </w:style>
  <w:style w:type="paragraph" w:customStyle="1" w:styleId="72">
    <w:name w:val="Основной текст (7)"/>
    <w:basedOn w:val="a"/>
    <w:link w:val="70"/>
    <w:uiPriority w:val="99"/>
    <w:unhideWhenUsed/>
    <w:qFormat/>
    <w:rsid w:val="00D3147B"/>
    <w:pPr>
      <w:shd w:val="clear" w:color="auto" w:fill="FFFFFF"/>
      <w:spacing w:line="322" w:lineRule="exact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ConsPlusNormal0">
    <w:name w:val="ConsPlusNormal"/>
    <w:uiPriority w:val="99"/>
    <w:unhideWhenUsed/>
    <w:qFormat/>
    <w:rsid w:val="00D3147B"/>
    <w:pPr>
      <w:widowControl w:val="0"/>
      <w:autoSpaceDE w:val="0"/>
      <w:autoSpaceDN w:val="0"/>
      <w:adjustRightInd w:val="0"/>
    </w:pPr>
    <w:rPr>
      <w:rFonts w:ascii="Arial" w:eastAsia="SimSun" w:hAnsi="Arial"/>
    </w:rPr>
  </w:style>
  <w:style w:type="paragraph" w:styleId="a7">
    <w:name w:val="List Paragraph"/>
    <w:basedOn w:val="a"/>
    <w:uiPriority w:val="99"/>
    <w:unhideWhenUsed/>
    <w:qFormat/>
    <w:rsid w:val="00D3147B"/>
    <w:pPr>
      <w:ind w:left="720"/>
      <w:contextualSpacing/>
    </w:pPr>
  </w:style>
  <w:style w:type="paragraph" w:customStyle="1" w:styleId="11">
    <w:name w:val="Абзац списка1"/>
    <w:basedOn w:val="a"/>
    <w:qFormat/>
    <w:rsid w:val="00D3147B"/>
    <w:pPr>
      <w:ind w:left="720"/>
      <w:contextualSpacing/>
    </w:pPr>
    <w:rPr>
      <w:rFonts w:eastAsia="Times New Roman" w:cs="Times New Roman"/>
    </w:rPr>
  </w:style>
  <w:style w:type="paragraph" w:styleId="a8">
    <w:name w:val="Balloon Text"/>
    <w:basedOn w:val="a"/>
    <w:link w:val="a9"/>
    <w:rsid w:val="00F0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04B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5CF885877C6EEE87150798647ADE9A27FEEC31E7E985D1CF2B670B26D0C6A8C8A76F854E9F65BA0E7617EB0CEA29D2B0422FE52BFF61074DD90SE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1679</Words>
  <Characters>9575</Characters>
  <Application>Microsoft Office Word</Application>
  <DocSecurity>0</DocSecurity>
  <Lines>79</Lines>
  <Paragraphs>22</Paragraphs>
  <ScaleCrop>false</ScaleCrop>
  <Company>КонсультантПлюс Версия 4017.00.98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30.12.2013 N 529-пп
(ред. от 23.04.2018)
"Об утверждении государственной программы Белгородской области "Развитие физической культуры и спорта в Белгородской области на 2014 - 2020 годы"</dc:title>
  <dc:creator>Спорт1</dc:creator>
  <cp:lastModifiedBy>Труд</cp:lastModifiedBy>
  <cp:revision>2</cp:revision>
  <cp:lastPrinted>2021-06-08T06:32:00Z</cp:lastPrinted>
  <dcterms:created xsi:type="dcterms:W3CDTF">2021-11-19T08:17:00Z</dcterms:created>
  <dcterms:modified xsi:type="dcterms:W3CDTF">2021-11-19T08:17:00Z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