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A25A50" w:rsidRDefault="0059442F" w:rsidP="00A25A5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  <w:u w:val="single"/>
        </w:rPr>
      </w:pPr>
      <w:r w:rsidRPr="0059442F">
        <w:rPr>
          <w:b/>
          <w:u w:val="single"/>
        </w:rPr>
        <w:t xml:space="preserve">Отдел 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 </w:t>
      </w:r>
      <w:bookmarkStart w:id="0" w:name="_GoBack"/>
      <w:bookmarkEnd w:id="0"/>
    </w:p>
    <w:p w:rsidR="00F8194C" w:rsidRPr="0059442F" w:rsidRDefault="00D20A32" w:rsidP="0059442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vertAlign w:val="superscript"/>
        </w:rPr>
      </w:pPr>
      <w:r w:rsidRPr="0059442F">
        <w:rPr>
          <w:vertAlign w:val="superscript"/>
        </w:rP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1" w:name="OLE_LINK277"/>
      <w:bookmarkStart w:id="2" w:name="OLE_LINK276"/>
      <w:bookmarkEnd w:id="1"/>
      <w:bookmarkEnd w:id="2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4A4EF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</w:t>
      </w:r>
      <w:r w:rsidR="0059442F" w:rsidRPr="0059442F">
        <w:rPr>
          <w:b/>
        </w:rPr>
        <w:t>О порядке организации муниципальных торговых ярмарок на территории Валуйского муниципального округа</w:t>
      </w:r>
      <w:r w:rsidR="000B1109">
        <w:rPr>
          <w:b/>
        </w:rPr>
        <w:t>»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0B1109" w:rsidRPr="004A4EFA" w:rsidRDefault="0059442F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59442F">
        <w:rPr>
          <w:b/>
        </w:rPr>
        <w:t xml:space="preserve">Отдел 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 </w:t>
      </w:r>
      <w:r w:rsidR="008404C9" w:rsidRPr="004A4EFA">
        <w:rPr>
          <w:b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7343E8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FFFFFF" w:themeFill="background1"/>
        <w:spacing w:after="0"/>
        <w:jc w:val="both"/>
      </w:pPr>
      <w:r w:rsidRPr="007343E8">
        <w:rPr>
          <w:b/>
        </w:rPr>
        <w:t xml:space="preserve">начало </w:t>
      </w:r>
      <w:r w:rsidR="00800F55" w:rsidRPr="007343E8">
        <w:rPr>
          <w:b/>
        </w:rPr>
        <w:t>01</w:t>
      </w:r>
      <w:r w:rsidR="00C868B3" w:rsidRPr="007343E8">
        <w:rPr>
          <w:b/>
        </w:rPr>
        <w:t xml:space="preserve"> </w:t>
      </w:r>
      <w:r w:rsidR="00800F55" w:rsidRPr="007343E8">
        <w:rPr>
          <w:b/>
        </w:rPr>
        <w:t>апреля</w:t>
      </w:r>
      <w:r w:rsidR="004A4EFA" w:rsidRPr="007343E8">
        <w:rPr>
          <w:b/>
        </w:rPr>
        <w:t xml:space="preserve"> 2025</w:t>
      </w:r>
      <w:r w:rsidRPr="007343E8">
        <w:rPr>
          <w:b/>
        </w:rPr>
        <w:t xml:space="preserve"> года окончание </w:t>
      </w:r>
      <w:r w:rsidR="00800F55" w:rsidRPr="007343E8">
        <w:rPr>
          <w:b/>
        </w:rPr>
        <w:t>14</w:t>
      </w:r>
      <w:r w:rsidR="000B1109" w:rsidRPr="007343E8">
        <w:rPr>
          <w:b/>
        </w:rPr>
        <w:t xml:space="preserve"> </w:t>
      </w:r>
      <w:r w:rsidR="00800F55" w:rsidRPr="007343E8">
        <w:rPr>
          <w:b/>
        </w:rPr>
        <w:t>апреля</w:t>
      </w:r>
      <w:r w:rsidR="004A4EFA" w:rsidRPr="007343E8">
        <w:rPr>
          <w:b/>
        </w:rPr>
        <w:t xml:space="preserve"> 2025</w:t>
      </w:r>
      <w:r w:rsidR="00D20A32" w:rsidRPr="007343E8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0B1109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1) электро</w:t>
      </w:r>
      <w:r w:rsidR="005D049A">
        <w:rPr>
          <w:b/>
        </w:rPr>
        <w:t>нно по адресу электронной почты</w:t>
      </w:r>
      <w:r w:rsidR="000B1109">
        <w:rPr>
          <w:b/>
        </w:rPr>
        <w:t>:</w:t>
      </w:r>
      <w:r w:rsidR="0059442F">
        <w:rPr>
          <w:b/>
        </w:rPr>
        <w:t xml:space="preserve"> </w:t>
      </w:r>
      <w:r w:rsidR="0059442F" w:rsidRPr="0059442F">
        <w:rPr>
          <w:b/>
        </w:rPr>
        <w:t>pravpotreb@va.belregion.ru</w:t>
      </w:r>
      <w:r w:rsidR="000B1109" w:rsidRPr="000B1109">
        <w:rPr>
          <w:b/>
        </w:rPr>
        <w:t>.</w:t>
      </w:r>
    </w:p>
    <w:p w:rsidR="004A4EFA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2) посредством почтового отправления по адресу: 309996, </w:t>
      </w:r>
      <w:r w:rsidR="004A4EFA" w:rsidRPr="004A4EFA">
        <w:rPr>
          <w:b/>
        </w:rPr>
        <w:t>Белгородская область, город Валуйки, ул. пл. Красная 1, кабинет №5</w:t>
      </w:r>
      <w:r w:rsidR="0059442F">
        <w:rPr>
          <w:b/>
        </w:rPr>
        <w:t>6</w:t>
      </w:r>
    </w:p>
    <w:p w:rsidR="00F8194C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4A4EFA" w:rsidRPr="004A4EFA" w:rsidRDefault="0059442F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Сиренко Оксана Николаевна</w:t>
      </w:r>
      <w:r w:rsidR="004A4EFA">
        <w:rPr>
          <w:b/>
        </w:rPr>
        <w:t xml:space="preserve"> - </w:t>
      </w:r>
      <w:r w:rsidR="004A4EFA" w:rsidRPr="004A4EFA">
        <w:rPr>
          <w:b/>
        </w:rPr>
        <w:t xml:space="preserve">начальник отдела </w:t>
      </w:r>
      <w:r w:rsidRPr="0059442F">
        <w:rPr>
          <w:b/>
        </w:rPr>
        <w:t>по организации и контролю за потребительским рынком и защите прав потребителей управления экономического развития администрации Валуйского муниципального округа</w:t>
      </w:r>
      <w:r w:rsidR="004A4EFA" w:rsidRPr="004A4EFA">
        <w:rPr>
          <w:b/>
        </w:rPr>
        <w:t xml:space="preserve"> тел. (47236) 3-</w:t>
      </w:r>
      <w:r>
        <w:rPr>
          <w:b/>
        </w:rPr>
        <w:t>30-40</w:t>
      </w:r>
      <w:r w:rsidR="004A4EFA">
        <w:rPr>
          <w:sz w:val="20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 xml:space="preserve">проекту постановления администрации Валуйского </w:t>
      </w:r>
      <w:r w:rsidR="004A4EFA">
        <w:rPr>
          <w:sz w:val="20"/>
        </w:rPr>
        <w:t>муниципального</w:t>
      </w:r>
      <w:r>
        <w:rPr>
          <w:sz w:val="20"/>
        </w:rPr>
        <w:t xml:space="preserve"> округа</w:t>
      </w:r>
    </w:p>
    <w:p w:rsidR="00F8194C" w:rsidRDefault="004A4EFA" w:rsidP="004A4EFA">
      <w:pPr>
        <w:jc w:val="center"/>
        <w:rPr>
          <w:szCs w:val="28"/>
        </w:rPr>
      </w:pPr>
      <w:r>
        <w:rPr>
          <w:b/>
        </w:rPr>
        <w:t>«</w:t>
      </w:r>
      <w:r w:rsidR="004B116C" w:rsidRPr="004B116C">
        <w:rPr>
          <w:b/>
        </w:rPr>
        <w:t>О порядке организации муниципальных торговых ярмарок на территории Валуйского муниципального округа</w:t>
      </w:r>
      <w:r>
        <w:rPr>
          <w:b/>
        </w:rPr>
        <w:t>»</w:t>
      </w:r>
      <w:r>
        <w:rPr>
          <w:szCs w:val="28"/>
        </w:rPr>
        <w:t xml:space="preserve"> </w:t>
      </w:r>
      <w:r w:rsidR="00D20A32"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 w:rsidR="00D20A32"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r w:rsidR="004B116C" w:rsidRPr="004B116C">
        <w:rPr>
          <w:b/>
          <w:lang w:val="en-US"/>
        </w:rPr>
        <w:t>pravpotreb</w:t>
      </w:r>
      <w:r w:rsidR="004B116C" w:rsidRPr="004B116C">
        <w:rPr>
          <w:b/>
        </w:rPr>
        <w:t>@</w:t>
      </w:r>
      <w:r w:rsidR="004B116C" w:rsidRPr="004B116C">
        <w:rPr>
          <w:b/>
          <w:lang w:val="en-US"/>
        </w:rPr>
        <w:t>va</w:t>
      </w:r>
      <w:r w:rsidR="004B116C" w:rsidRPr="004B116C">
        <w:rPr>
          <w:b/>
        </w:rPr>
        <w:t>.</w:t>
      </w:r>
      <w:r w:rsidR="004B116C" w:rsidRPr="004B116C">
        <w:rPr>
          <w:b/>
          <w:lang w:val="en-US"/>
        </w:rPr>
        <w:t>belregion</w:t>
      </w:r>
      <w:r w:rsidR="004B116C" w:rsidRPr="004B116C">
        <w:rPr>
          <w:b/>
        </w:rPr>
        <w:t>.</w:t>
      </w:r>
      <w:r w:rsidR="004B116C" w:rsidRPr="004B116C">
        <w:rPr>
          <w:b/>
          <w:lang w:val="en-US"/>
        </w:rPr>
        <w:t>ru</w:t>
      </w:r>
      <w:r>
        <w:rPr>
          <w:szCs w:val="28"/>
        </w:rPr>
        <w:t xml:space="preserve">         не позднее                  </w:t>
      </w:r>
      <w:r w:rsidR="00800F55">
        <w:rPr>
          <w:b/>
          <w:bCs/>
          <w:szCs w:val="28"/>
        </w:rPr>
        <w:t>14</w:t>
      </w:r>
      <w:r w:rsidR="0054401A" w:rsidRPr="00800F55">
        <w:rPr>
          <w:b/>
          <w:bCs/>
          <w:szCs w:val="28"/>
        </w:rPr>
        <w:t xml:space="preserve"> </w:t>
      </w:r>
      <w:r w:rsidR="00800F55" w:rsidRPr="00800F55">
        <w:rPr>
          <w:b/>
          <w:bCs/>
          <w:szCs w:val="28"/>
        </w:rPr>
        <w:t xml:space="preserve">апреля </w:t>
      </w:r>
      <w:r w:rsidR="004A4EFA" w:rsidRPr="00800F55">
        <w:rPr>
          <w:b/>
          <w:bCs/>
          <w:szCs w:val="28"/>
        </w:rPr>
        <w:t>2025</w:t>
      </w:r>
      <w:r w:rsidRPr="00800F55">
        <w:rPr>
          <w:b/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A25A50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A25A50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A25A50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A25A50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A25A50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1C593B"/>
    <w:rsid w:val="004420E9"/>
    <w:rsid w:val="004A410C"/>
    <w:rsid w:val="004A4EFA"/>
    <w:rsid w:val="004B116C"/>
    <w:rsid w:val="0054401A"/>
    <w:rsid w:val="0059442F"/>
    <w:rsid w:val="005D049A"/>
    <w:rsid w:val="007343E8"/>
    <w:rsid w:val="00765906"/>
    <w:rsid w:val="00800F55"/>
    <w:rsid w:val="008404C9"/>
    <w:rsid w:val="009239BF"/>
    <w:rsid w:val="00A25A50"/>
    <w:rsid w:val="00C868B3"/>
    <w:rsid w:val="00D20A32"/>
    <w:rsid w:val="00DA7A1A"/>
    <w:rsid w:val="00F8194C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1548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CDB3-DDFD-4EA4-B07A-F910E0C9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9</cp:revision>
  <dcterms:created xsi:type="dcterms:W3CDTF">2025-03-20T09:06:00Z</dcterms:created>
  <dcterms:modified xsi:type="dcterms:W3CDTF">2025-04-01T13:57:00Z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