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  <w:r w:rsidR="002A17D3">
        <w:rPr>
          <w:rFonts w:ascii="Times New Roman" w:hAnsi="Times New Roman" w:cs="Times New Roman"/>
          <w:b/>
          <w:sz w:val="28"/>
          <w:szCs w:val="28"/>
        </w:rPr>
        <w:t>/</w:t>
      </w:r>
    </w:p>
    <w:p w:rsidR="002A17D3" w:rsidRDefault="002A17D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2F3F44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Pr="002F3F44" w:rsidRDefault="009368C1" w:rsidP="002F3F44">
      <w:pPr>
        <w:pStyle w:val="ad"/>
        <w:ind w:firstLine="709"/>
        <w:jc w:val="both"/>
        <w:rPr>
          <w:bCs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2A17D3">
        <w:rPr>
          <w:sz w:val="28"/>
          <w:szCs w:val="28"/>
        </w:rPr>
        <w:t>/ отказать</w:t>
      </w:r>
      <w:r w:rsidR="00961434" w:rsidRPr="00961434">
        <w:rPr>
          <w:iCs/>
          <w:sz w:val="28"/>
          <w:szCs w:val="28"/>
        </w:rPr>
        <w:t xml:space="preserve"> </w:t>
      </w:r>
      <w:r w:rsidR="009E7CE4">
        <w:rPr>
          <w:iCs/>
          <w:sz w:val="28"/>
          <w:szCs w:val="28"/>
        </w:rPr>
        <w:t>АО «Почта России»</w:t>
      </w:r>
      <w:r w:rsidR="002F3F4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414C8" w:rsidRPr="005D00F1">
        <w:rPr>
          <w:color w:val="000000"/>
          <w:sz w:val="28"/>
          <w:szCs w:val="28"/>
        </w:rPr>
        <w:t xml:space="preserve">на условно разрешенный вид использования для земельного участка с кадастровым номером </w:t>
      </w:r>
      <w:r w:rsidR="009E7CE4">
        <w:rPr>
          <w:color w:val="000000"/>
          <w:sz w:val="28"/>
          <w:szCs w:val="28"/>
        </w:rPr>
        <w:t>31:27:0601001:371 и объекта капитального строительства</w:t>
      </w:r>
      <w:r w:rsidR="002A17D3">
        <w:rPr>
          <w:color w:val="000000"/>
          <w:sz w:val="28"/>
          <w:szCs w:val="28"/>
        </w:rPr>
        <w:t xml:space="preserve"> </w:t>
      </w:r>
      <w:r w:rsidR="009E7CE4">
        <w:rPr>
          <w:color w:val="000000"/>
          <w:sz w:val="28"/>
          <w:szCs w:val="28"/>
        </w:rPr>
        <w:t>с кадастровым номером: 31:27:0101001:597</w:t>
      </w:r>
      <w:r w:rsidR="005414C8" w:rsidRPr="005D00F1">
        <w:rPr>
          <w:color w:val="000000"/>
          <w:sz w:val="28"/>
          <w:szCs w:val="28"/>
        </w:rPr>
        <w:t xml:space="preserve">, </w:t>
      </w:r>
      <w:r w:rsidR="009E7CE4">
        <w:rPr>
          <w:color w:val="000000"/>
          <w:sz w:val="28"/>
          <w:szCs w:val="28"/>
        </w:rPr>
        <w:t xml:space="preserve">расположенных </w:t>
      </w:r>
      <w:r w:rsidR="005414C8" w:rsidRPr="005D00F1">
        <w:rPr>
          <w:color w:val="000000"/>
          <w:sz w:val="28"/>
          <w:szCs w:val="28"/>
        </w:rPr>
        <w:t xml:space="preserve">по адресу: Белгородская область, </w:t>
      </w:r>
      <w:r w:rsidR="002F3F44">
        <w:rPr>
          <w:color w:val="000000"/>
          <w:sz w:val="28"/>
          <w:szCs w:val="28"/>
        </w:rPr>
        <w:t>Валуйский район</w:t>
      </w:r>
      <w:r w:rsidR="005414C8" w:rsidRPr="005D00F1">
        <w:rPr>
          <w:color w:val="000000"/>
          <w:sz w:val="28"/>
          <w:szCs w:val="28"/>
        </w:rPr>
        <w:t xml:space="preserve">, </w:t>
      </w:r>
      <w:r w:rsidR="002F3F44" w:rsidRPr="009E7CE4">
        <w:rPr>
          <w:color w:val="000000"/>
          <w:sz w:val="28"/>
          <w:szCs w:val="28"/>
        </w:rPr>
        <w:t>г. Валуйки</w:t>
      </w:r>
      <w:r w:rsidR="005414C8" w:rsidRPr="009E7CE4">
        <w:rPr>
          <w:color w:val="000000"/>
          <w:sz w:val="28"/>
          <w:szCs w:val="28"/>
        </w:rPr>
        <w:t xml:space="preserve">, </w:t>
      </w:r>
      <w:r w:rsidR="009E7CE4" w:rsidRPr="009E7CE4">
        <w:rPr>
          <w:color w:val="000000"/>
          <w:sz w:val="28"/>
          <w:szCs w:val="28"/>
        </w:rPr>
        <w:t>пл. Привокзальная</w:t>
      </w:r>
      <w:r w:rsidR="002F3F44" w:rsidRPr="009E7CE4">
        <w:rPr>
          <w:color w:val="000000"/>
          <w:sz w:val="28"/>
          <w:szCs w:val="28"/>
        </w:rPr>
        <w:t xml:space="preserve">, </w:t>
      </w:r>
      <w:r w:rsidR="009E7CE4" w:rsidRPr="009E7CE4">
        <w:rPr>
          <w:color w:val="000000"/>
          <w:sz w:val="28"/>
          <w:szCs w:val="28"/>
        </w:rPr>
        <w:t>2в</w:t>
      </w:r>
      <w:r w:rsidR="005414C8" w:rsidRPr="009E7CE4">
        <w:rPr>
          <w:color w:val="000000"/>
          <w:sz w:val="28"/>
          <w:szCs w:val="28"/>
        </w:rPr>
        <w:t xml:space="preserve">, расположенного </w:t>
      </w:r>
      <w:r w:rsidR="002F3F44" w:rsidRPr="009E7CE4">
        <w:rPr>
          <w:color w:val="000000"/>
          <w:sz w:val="28"/>
          <w:szCs w:val="28"/>
        </w:rPr>
        <w:t>в</w:t>
      </w:r>
      <w:r w:rsidR="005414C8" w:rsidRPr="009E7CE4">
        <w:rPr>
          <w:color w:val="000000"/>
          <w:sz w:val="28"/>
          <w:szCs w:val="28"/>
        </w:rPr>
        <w:t xml:space="preserve"> границах территориальной зоны </w:t>
      </w:r>
      <w:r w:rsidR="009E7CE4" w:rsidRPr="009E7CE4">
        <w:rPr>
          <w:color w:val="000000"/>
          <w:sz w:val="28"/>
          <w:szCs w:val="28"/>
        </w:rPr>
        <w:t>ОД1</w:t>
      </w:r>
      <w:r w:rsidR="005414C8" w:rsidRPr="009E7CE4">
        <w:rPr>
          <w:color w:val="000000"/>
          <w:sz w:val="28"/>
          <w:szCs w:val="28"/>
        </w:rPr>
        <w:t xml:space="preserve"> (</w:t>
      </w:r>
      <w:r w:rsidR="009E7CE4" w:rsidRPr="009E7CE4">
        <w:rPr>
          <w:color w:val="000000"/>
          <w:sz w:val="28"/>
          <w:szCs w:val="28"/>
        </w:rPr>
        <w:t>Зона делового, общественного и коммерческого назначения</w:t>
      </w:r>
      <w:r w:rsidR="005414C8" w:rsidRPr="009E7CE4">
        <w:rPr>
          <w:color w:val="000000"/>
          <w:sz w:val="28"/>
          <w:szCs w:val="28"/>
        </w:rPr>
        <w:t>) – «</w:t>
      </w:r>
      <w:r w:rsidR="009E7CE4" w:rsidRPr="009E7CE4">
        <w:rPr>
          <w:color w:val="000000"/>
          <w:sz w:val="28"/>
          <w:szCs w:val="28"/>
        </w:rPr>
        <w:t>Служебные гаражи</w:t>
      </w:r>
      <w:r w:rsidR="005414C8" w:rsidRPr="009E7CE4">
        <w:rPr>
          <w:color w:val="000000"/>
          <w:sz w:val="28"/>
          <w:szCs w:val="28"/>
        </w:rPr>
        <w:t>» (код вид</w:t>
      </w:r>
      <w:bookmarkStart w:id="0" w:name="_GoBack"/>
      <w:bookmarkEnd w:id="0"/>
      <w:r w:rsidR="005414C8" w:rsidRPr="009E7CE4">
        <w:rPr>
          <w:color w:val="000000"/>
          <w:sz w:val="28"/>
          <w:szCs w:val="28"/>
        </w:rPr>
        <w:t xml:space="preserve">а </w:t>
      </w:r>
      <w:r w:rsidR="002A17D3" w:rsidRPr="009E7CE4">
        <w:rPr>
          <w:color w:val="000000"/>
          <w:sz w:val="28"/>
          <w:szCs w:val="28"/>
        </w:rPr>
        <w:t>4.</w:t>
      </w:r>
      <w:r w:rsidR="009E7CE4" w:rsidRPr="009E7CE4">
        <w:rPr>
          <w:color w:val="000000"/>
          <w:sz w:val="28"/>
          <w:szCs w:val="28"/>
        </w:rPr>
        <w:t>9</w:t>
      </w:r>
      <w:r w:rsidR="005414C8" w:rsidRPr="009E7CE4">
        <w:rPr>
          <w:color w:val="000000"/>
          <w:sz w:val="28"/>
          <w:szCs w:val="28"/>
        </w:rPr>
        <w:t>)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03" w:rsidRDefault="00124D03">
      <w:r>
        <w:separator/>
      </w:r>
    </w:p>
  </w:endnote>
  <w:endnote w:type="continuationSeparator" w:id="0">
    <w:p w:rsidR="00124D03" w:rsidRDefault="0012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03" w:rsidRDefault="00124D03">
      <w:r>
        <w:separator/>
      </w:r>
    </w:p>
  </w:footnote>
  <w:footnote w:type="continuationSeparator" w:id="0">
    <w:p w:rsidR="00124D03" w:rsidRDefault="0012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28FA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4D03"/>
    <w:rsid w:val="00125C12"/>
    <w:rsid w:val="00125E7D"/>
    <w:rsid w:val="0012611A"/>
    <w:rsid w:val="00133818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17D3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3F44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859FB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9E7CE4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28A3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2884C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Arh05</cp:lastModifiedBy>
  <cp:revision>2</cp:revision>
  <cp:lastPrinted>2021-09-07T10:44:00Z</cp:lastPrinted>
  <dcterms:created xsi:type="dcterms:W3CDTF">2024-09-11T07:56:00Z</dcterms:created>
  <dcterms:modified xsi:type="dcterms:W3CDTF">2024-09-11T07:56:00Z</dcterms:modified>
</cp:coreProperties>
</file>